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E1E88" w14:textId="77777777" w:rsidR="00077F3E" w:rsidRDefault="00077F3E" w:rsidP="00077F3E">
      <w:pPr>
        <w:spacing w:before="200" w:after="60"/>
        <w:jc w:val="center"/>
      </w:pPr>
      <w:r>
        <w:rPr>
          <w:b/>
          <w:bCs/>
          <w:sz w:val="32"/>
          <w:szCs w:val="32"/>
        </w:rPr>
        <w:t>SECTION – II</w:t>
      </w:r>
    </w:p>
    <w:p w14:paraId="77BA724C" w14:textId="77777777" w:rsidR="0024791F" w:rsidRDefault="00077F3E" w:rsidP="0024791F">
      <w:pPr>
        <w:spacing w:after="40"/>
        <w:jc w:val="center"/>
        <w:rPr>
          <w:b/>
          <w:bCs/>
          <w:sz w:val="26"/>
          <w:szCs w:val="26"/>
        </w:rPr>
      </w:pPr>
      <w:r>
        <w:rPr>
          <w:b/>
          <w:bCs/>
          <w:sz w:val="26"/>
          <w:szCs w:val="26"/>
        </w:rPr>
        <w:t>SPECIAL CONDITIONS OF CONTRACT</w:t>
      </w:r>
    </w:p>
    <w:p w14:paraId="510D465C" w14:textId="6F324CD5" w:rsidR="00077F3E" w:rsidRDefault="00077F3E" w:rsidP="0024791F">
      <w:pPr>
        <w:pStyle w:val="Heading1"/>
      </w:pPr>
      <w:proofErr w:type="gramStart"/>
      <w:r>
        <w:t>2.00.00  GENERAL</w:t>
      </w:r>
      <w:proofErr w:type="gramEnd"/>
      <w:r>
        <w:t>, DEFINITIONS AND INTERPRETATION</w:t>
      </w:r>
    </w:p>
    <w:p w14:paraId="05510820" w14:textId="77777777" w:rsidR="00077F3E" w:rsidRDefault="00077F3E" w:rsidP="00077F3E">
      <w:pPr>
        <w:spacing w:after="140" w:line="276" w:lineRule="auto"/>
        <w:jc w:val="both"/>
      </w:pPr>
      <w:r>
        <w:t>These Special Conditions of Contract (Section – II) supplement, and are to be read together with, the General Conditions of Contract and the Technical Specifications and Schedules (Section – III). Where any provision of these Special Conditions is at variance with the General Conditions, the provision of these Special Conditions shall prevail to the extent of such variance.</w:t>
      </w:r>
    </w:p>
    <w:p w14:paraId="10B158CB" w14:textId="77777777" w:rsidR="00077F3E" w:rsidRDefault="00077F3E" w:rsidP="00077F3E">
      <w:pPr>
        <w:tabs>
          <w:tab w:val="left" w:pos="1080"/>
        </w:tabs>
        <w:spacing w:after="120" w:line="276" w:lineRule="auto"/>
        <w:ind w:left="1080" w:hanging="1080"/>
        <w:jc w:val="both"/>
      </w:pPr>
      <w:r>
        <w:rPr>
          <w:b/>
          <w:bCs/>
        </w:rPr>
        <w:t>2.00.01</w:t>
      </w:r>
      <w:r>
        <w:rPr>
          <w:b/>
          <w:bCs/>
        </w:rPr>
        <w:tab/>
      </w:r>
      <w:r>
        <w:t>In the Contract documents, unless the context otherwise requires, the following expressions shall have the meanings assigned to them below:</w:t>
      </w:r>
    </w:p>
    <w:p w14:paraId="7EA81AD1" w14:textId="77777777" w:rsidR="00077F3E" w:rsidRDefault="00077F3E" w:rsidP="00077F3E">
      <w:pPr>
        <w:tabs>
          <w:tab w:val="left" w:pos="1560"/>
        </w:tabs>
        <w:spacing w:after="80" w:line="276" w:lineRule="auto"/>
        <w:ind w:left="1560" w:hanging="480"/>
        <w:jc w:val="both"/>
      </w:pPr>
      <w:r>
        <w:t>a)</w:t>
      </w:r>
      <w:r>
        <w:tab/>
        <w:t>“Corporation” or “KPCL” means the Karnataka Power Corporation Limited and includes its successors and permitted assigns.</w:t>
      </w:r>
    </w:p>
    <w:p w14:paraId="1219B12D" w14:textId="77777777" w:rsidR="00077F3E" w:rsidRDefault="00077F3E" w:rsidP="00077F3E">
      <w:pPr>
        <w:tabs>
          <w:tab w:val="left" w:pos="1560"/>
        </w:tabs>
        <w:spacing w:after="80" w:line="276" w:lineRule="auto"/>
        <w:ind w:left="1560" w:hanging="480"/>
        <w:jc w:val="both"/>
      </w:pPr>
      <w:r>
        <w:t>b)</w:t>
      </w:r>
      <w:r>
        <w:tab/>
        <w:t>“Contractor” means the person, firm or company whose tender has been accepted by the Corporation and includes the Contractor's legal representatives, successors and permitted assigns.</w:t>
      </w:r>
    </w:p>
    <w:p w14:paraId="7EAEB887" w14:textId="77777777" w:rsidR="00077F3E" w:rsidRDefault="00077F3E" w:rsidP="00077F3E">
      <w:pPr>
        <w:tabs>
          <w:tab w:val="left" w:pos="1560"/>
        </w:tabs>
        <w:spacing w:after="80" w:line="276" w:lineRule="auto"/>
        <w:ind w:left="1560" w:hanging="480"/>
        <w:jc w:val="both"/>
      </w:pPr>
      <w:r>
        <w:t>c)</w:t>
      </w:r>
      <w:r>
        <w:tab/>
        <w:t>“Contract” means the agreement entered into between the Corporation and the Contractor, together with all documents incorporated therein, including Sections I, II and III, the Schedules, specifications, the Work Order / Letter of Award and any subsequent amendments agreed in writing.</w:t>
      </w:r>
    </w:p>
    <w:p w14:paraId="0FEA0131" w14:textId="77777777" w:rsidR="00077F3E" w:rsidRDefault="00077F3E" w:rsidP="00077F3E">
      <w:pPr>
        <w:tabs>
          <w:tab w:val="left" w:pos="1560"/>
        </w:tabs>
        <w:spacing w:after="80" w:line="276" w:lineRule="auto"/>
        <w:ind w:left="1560" w:hanging="480"/>
        <w:jc w:val="both"/>
      </w:pPr>
      <w:r>
        <w:t>d)</w:t>
      </w:r>
      <w:r>
        <w:tab/>
        <w:t>“Engineer” or “Engineer-in-Charge” means the officer appointed in writing by the Corporation to direct, supervise and certify the work, and includes any officer authorised to act on the Engineer's behalf.</w:t>
      </w:r>
    </w:p>
    <w:p w14:paraId="1F3C68E1" w14:textId="77777777" w:rsidR="00077F3E" w:rsidRDefault="00077F3E" w:rsidP="00077F3E">
      <w:pPr>
        <w:tabs>
          <w:tab w:val="left" w:pos="1560"/>
        </w:tabs>
        <w:spacing w:after="80" w:line="276" w:lineRule="auto"/>
        <w:ind w:left="1560" w:hanging="480"/>
        <w:jc w:val="both"/>
      </w:pPr>
      <w:r>
        <w:t>e)</w:t>
      </w:r>
      <w:r>
        <w:tab/>
        <w:t xml:space="preserve">“Site” means the premises in and around the </w:t>
      </w:r>
      <w:proofErr w:type="spellStart"/>
      <w:r>
        <w:t>Sharavathy</w:t>
      </w:r>
      <w:proofErr w:type="spellEnd"/>
      <w:r>
        <w:t xml:space="preserve"> Generating Station at Jog Falls in, on or about which the maintenance work is to be carried out.</w:t>
      </w:r>
    </w:p>
    <w:p w14:paraId="6B903C6E" w14:textId="77777777" w:rsidR="00077F3E" w:rsidRDefault="00077F3E" w:rsidP="00077F3E">
      <w:pPr>
        <w:tabs>
          <w:tab w:val="left" w:pos="1560"/>
        </w:tabs>
        <w:spacing w:after="80" w:line="276" w:lineRule="auto"/>
        <w:ind w:left="1560" w:hanging="480"/>
        <w:jc w:val="both"/>
      </w:pPr>
      <w:r>
        <w:t>f)</w:t>
      </w:r>
      <w:r>
        <w:tab/>
        <w:t>“Work” or “Maintenance Work” means the maintenance works to be executed and completed by the Contractor under the Contract as described in Section – III, including any variation ordered under the Contract.</w:t>
      </w:r>
    </w:p>
    <w:p w14:paraId="176B26BF" w14:textId="77777777" w:rsidR="00077F3E" w:rsidRDefault="00077F3E" w:rsidP="00077F3E">
      <w:pPr>
        <w:tabs>
          <w:tab w:val="left" w:pos="1560"/>
        </w:tabs>
        <w:spacing w:after="80" w:line="276" w:lineRule="auto"/>
        <w:ind w:left="1560" w:hanging="480"/>
        <w:jc w:val="both"/>
      </w:pPr>
      <w:r>
        <w:t>g)</w:t>
      </w:r>
      <w:r>
        <w:tab/>
        <w:t>“Work Order”, “WO” or “Letter of Award (LOA)” means the written order or letter issued by the Corporation awarding the work to the Contractor.</w:t>
      </w:r>
    </w:p>
    <w:p w14:paraId="04BA3EB0" w14:textId="77777777" w:rsidR="00077F3E" w:rsidRDefault="00077F3E" w:rsidP="00077F3E">
      <w:pPr>
        <w:tabs>
          <w:tab w:val="left" w:pos="1560"/>
        </w:tabs>
        <w:spacing w:after="80" w:line="276" w:lineRule="auto"/>
        <w:ind w:left="1560" w:hanging="480"/>
        <w:jc w:val="both"/>
      </w:pPr>
      <w:r>
        <w:t>h)</w:t>
      </w:r>
      <w:r>
        <w:tab/>
        <w:t>“Day” means a calendar day and “Month” means a calendar month, unless otherwise stated.</w:t>
      </w:r>
    </w:p>
    <w:p w14:paraId="78039C7B" w14:textId="77777777" w:rsidR="00077F3E" w:rsidRDefault="00077F3E" w:rsidP="00077F3E">
      <w:pPr>
        <w:tabs>
          <w:tab w:val="left" w:pos="1080"/>
        </w:tabs>
        <w:spacing w:after="120" w:line="276" w:lineRule="auto"/>
        <w:ind w:left="1080" w:hanging="1080"/>
        <w:jc w:val="both"/>
      </w:pPr>
      <w:r>
        <w:rPr>
          <w:b/>
          <w:bCs/>
        </w:rPr>
        <w:t>2.00.02</w:t>
      </w:r>
      <w:r>
        <w:rPr>
          <w:b/>
          <w:bCs/>
        </w:rPr>
        <w:tab/>
      </w:r>
      <w:r>
        <w:t>Words importing the singular include the plural and vice versa; words importing one gender include all genders. Clause headings are inserted for convenience only and shall not affect interpretation.</w:t>
      </w:r>
    </w:p>
    <w:p w14:paraId="3D9723E1" w14:textId="77777777" w:rsidR="00077F3E" w:rsidRDefault="00077F3E" w:rsidP="00077F3E">
      <w:pPr>
        <w:tabs>
          <w:tab w:val="left" w:pos="1080"/>
        </w:tabs>
        <w:spacing w:after="120" w:line="276" w:lineRule="auto"/>
        <w:ind w:left="1080" w:hanging="1080"/>
        <w:jc w:val="both"/>
      </w:pPr>
      <w:r>
        <w:rPr>
          <w:b/>
          <w:bCs/>
        </w:rPr>
        <w:t>2.00.03</w:t>
      </w:r>
      <w:r>
        <w:rPr>
          <w:b/>
          <w:bCs/>
        </w:rPr>
        <w:tab/>
      </w:r>
      <w:r>
        <w:t>The several documents forming the Contract are to be taken as mutually explanatory of one another. In case of ambiguity or discrepancy, the order of precedence shall be: (</w:t>
      </w:r>
      <w:proofErr w:type="spellStart"/>
      <w:r>
        <w:t>i</w:t>
      </w:r>
      <w:proofErr w:type="spellEnd"/>
      <w:r>
        <w:t>) the Contract Agreement and Work Order; (ii) these Special Conditions (Section II); (iii) the General Conditions of Contract; (iv) the Technical Specifications (Section III); and (v) the Schedules, save that the decision of the Corporation under Clause 2.29 shall be final on questions of interpretation.</w:t>
      </w:r>
    </w:p>
    <w:p w14:paraId="6A4838B1" w14:textId="77777777" w:rsidR="00077F3E" w:rsidRDefault="00077F3E" w:rsidP="00077F3E">
      <w:pPr>
        <w:pStyle w:val="Heading1"/>
      </w:pPr>
      <w:proofErr w:type="gramStart"/>
      <w:r>
        <w:lastRenderedPageBreak/>
        <w:t>2.01.00  BRIEF</w:t>
      </w:r>
      <w:proofErr w:type="gramEnd"/>
      <w:r>
        <w:t xml:space="preserve"> DESCRIPTION OF THE PROJECT</w:t>
      </w:r>
    </w:p>
    <w:p w14:paraId="6FB3C2DA" w14:textId="77777777" w:rsidR="00077F3E" w:rsidRDefault="00077F3E" w:rsidP="00077F3E">
      <w:pPr>
        <w:spacing w:after="140" w:line="276" w:lineRule="auto"/>
        <w:jc w:val="both"/>
      </w:pPr>
      <w:r>
        <w:t xml:space="preserve">The works under this Contract pertain to the maintenance of the generating equipment and the allied electro-mechanical works of the </w:t>
      </w:r>
      <w:proofErr w:type="spellStart"/>
      <w:r>
        <w:t>Sharavathy</w:t>
      </w:r>
      <w:proofErr w:type="spellEnd"/>
      <w:r>
        <w:t xml:space="preserve"> Generating Station. The project is described below for the information of the Contractor.</w:t>
      </w:r>
    </w:p>
    <w:p w14:paraId="5E471C41" w14:textId="77777777" w:rsidR="00077F3E" w:rsidRDefault="00077F3E" w:rsidP="00077F3E">
      <w:pPr>
        <w:tabs>
          <w:tab w:val="left" w:pos="1080"/>
        </w:tabs>
        <w:spacing w:after="120" w:line="276" w:lineRule="auto"/>
        <w:ind w:left="1080" w:hanging="1080"/>
        <w:jc w:val="both"/>
      </w:pPr>
      <w:r>
        <w:rPr>
          <w:b/>
          <w:bCs/>
        </w:rPr>
        <w:t>2.01.01</w:t>
      </w:r>
      <w:r>
        <w:rPr>
          <w:b/>
          <w:bCs/>
        </w:rPr>
        <w:tab/>
      </w:r>
      <w:r>
        <w:t xml:space="preserve">This project envisages hydro-power development from the river </w:t>
      </w:r>
      <w:proofErr w:type="spellStart"/>
      <w:r>
        <w:t>Sharavathy</w:t>
      </w:r>
      <w:proofErr w:type="spellEnd"/>
      <w:r>
        <w:t xml:space="preserve">, which flows westwards in the </w:t>
      </w:r>
      <w:proofErr w:type="spellStart"/>
      <w:r>
        <w:t>Shimoga</w:t>
      </w:r>
      <w:proofErr w:type="spellEnd"/>
      <w:r>
        <w:t xml:space="preserve"> District, Karnataka State, India and finally joins the Arabian Sea.</w:t>
      </w:r>
    </w:p>
    <w:p w14:paraId="6913DB94" w14:textId="77777777" w:rsidR="00077F3E" w:rsidRDefault="00077F3E" w:rsidP="00077F3E">
      <w:pPr>
        <w:tabs>
          <w:tab w:val="left" w:pos="1080"/>
        </w:tabs>
        <w:spacing w:after="120" w:line="276" w:lineRule="auto"/>
        <w:ind w:left="1080" w:hanging="1080"/>
        <w:jc w:val="both"/>
      </w:pPr>
      <w:r>
        <w:rPr>
          <w:b/>
          <w:bCs/>
        </w:rPr>
        <w:t>2.01.02</w:t>
      </w:r>
      <w:r>
        <w:rPr>
          <w:b/>
          <w:bCs/>
        </w:rPr>
        <w:tab/>
      </w:r>
      <w:r>
        <w:t xml:space="preserve">The </w:t>
      </w:r>
      <w:proofErr w:type="spellStart"/>
      <w:r>
        <w:t>Sharavathy</w:t>
      </w:r>
      <w:proofErr w:type="spellEnd"/>
      <w:r>
        <w:t xml:space="preserve"> Generating Station is located at Jog Falls, Sagar Taluk, </w:t>
      </w:r>
      <w:proofErr w:type="spellStart"/>
      <w:r>
        <w:t>Shimoga</w:t>
      </w:r>
      <w:proofErr w:type="spellEnd"/>
      <w:r>
        <w:t xml:space="preserve"> District, Karnataka State, India and has an installed capacity of 1035 MW (10 units of 103.5 MW each). The generating units are designed for a load factor of 60%.</w:t>
      </w:r>
    </w:p>
    <w:p w14:paraId="39DBA12C" w14:textId="77777777" w:rsidR="00077F3E" w:rsidRDefault="00077F3E" w:rsidP="00077F3E">
      <w:pPr>
        <w:tabs>
          <w:tab w:val="left" w:pos="1080"/>
        </w:tabs>
        <w:spacing w:after="120" w:line="276" w:lineRule="auto"/>
        <w:ind w:left="1080" w:hanging="1080"/>
        <w:jc w:val="both"/>
      </w:pPr>
      <w:r>
        <w:rPr>
          <w:b/>
          <w:bCs/>
        </w:rPr>
        <w:t>2.01.03</w:t>
      </w:r>
      <w:r>
        <w:rPr>
          <w:b/>
          <w:bCs/>
        </w:rPr>
        <w:tab/>
      </w:r>
      <w:r>
        <w:t xml:space="preserve">Two units of 27.5 MW each installed at the </w:t>
      </w:r>
      <w:proofErr w:type="spellStart"/>
      <w:r>
        <w:t>Linganamakki</w:t>
      </w:r>
      <w:proofErr w:type="spellEnd"/>
      <w:r>
        <w:t xml:space="preserve"> Dam Power House, and 8 units with a total installed capacity of 139.2 MW at the Mahatma Gandhi Hydro Electric Project, Jog Falls, form an integral part of the </w:t>
      </w:r>
      <w:proofErr w:type="spellStart"/>
      <w:r>
        <w:t>Sharavathy</w:t>
      </w:r>
      <w:proofErr w:type="spellEnd"/>
      <w:r>
        <w:t xml:space="preserve"> Valley Project. Four units with a total installed capacity of 240 MW at </w:t>
      </w:r>
      <w:proofErr w:type="spellStart"/>
      <w:r>
        <w:t>Gerusoppa</w:t>
      </w:r>
      <w:proofErr w:type="spellEnd"/>
      <w:r>
        <w:t xml:space="preserve"> constitute the tailrace project of the river </w:t>
      </w:r>
      <w:proofErr w:type="spellStart"/>
      <w:r>
        <w:t>Sharavathy</w:t>
      </w:r>
      <w:proofErr w:type="spellEnd"/>
      <w:r>
        <w:t>.</w:t>
      </w:r>
    </w:p>
    <w:p w14:paraId="39C2D7BF" w14:textId="77777777" w:rsidR="00077F3E" w:rsidRDefault="00077F3E" w:rsidP="00077F3E">
      <w:pPr>
        <w:pStyle w:val="Heading1"/>
      </w:pPr>
      <w:proofErr w:type="gramStart"/>
      <w:r>
        <w:t>2.02.00  CLIMATIC</w:t>
      </w:r>
      <w:proofErr w:type="gramEnd"/>
      <w:r>
        <w:t xml:space="preserve"> CONDITIONS</w:t>
      </w:r>
    </w:p>
    <w:p w14:paraId="02DB8E29" w14:textId="77777777" w:rsidR="00077F3E" w:rsidRDefault="00077F3E" w:rsidP="00077F3E">
      <w:pPr>
        <w:spacing w:after="140" w:line="276" w:lineRule="auto"/>
        <w:jc w:val="both"/>
      </w:pPr>
      <w:r>
        <w:t xml:space="preserve">The following table furnishes information regarding the climatic conditions at </w:t>
      </w:r>
      <w:proofErr w:type="spellStart"/>
      <w:r>
        <w:t>Sharavathy</w:t>
      </w:r>
      <w:proofErr w:type="spellEnd"/>
      <w:r>
        <w:t xml:space="preserve"> for the information of the Contractor. The Contractor shall note that very high humid conditions prevail at the Site and shall ensure that the workmen deployed are capable of withstanding such rigorous climatic conditions. The figures below are furnished as general site information, to enable the Contractor to plan its maintenance activities, tools, consumables and manpower accordingly.</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326"/>
        <w:gridCol w:w="2700"/>
      </w:tblGrid>
      <w:tr w:rsidR="00077F3E" w14:paraId="48ED2750" w14:textId="77777777" w:rsidTr="008A25B7">
        <w:tc>
          <w:tcPr>
            <w:tcW w:w="6326" w:type="dxa"/>
            <w:tcBorders>
              <w:top w:val="single" w:sz="4" w:space="0" w:color="999999"/>
              <w:left w:val="single" w:sz="4" w:space="0" w:color="999999"/>
              <w:bottom w:val="single" w:sz="4" w:space="0" w:color="999999"/>
              <w:right w:val="single" w:sz="4" w:space="0" w:color="999999"/>
            </w:tcBorders>
            <w:shd w:val="clear" w:color="auto" w:fill="D5E1EE"/>
            <w:tcMar>
              <w:top w:w="60" w:type="dxa"/>
              <w:left w:w="120" w:type="dxa"/>
              <w:bottom w:w="60" w:type="dxa"/>
              <w:right w:w="120" w:type="dxa"/>
            </w:tcMar>
          </w:tcPr>
          <w:p w14:paraId="3BE97138" w14:textId="77777777" w:rsidR="00077F3E" w:rsidRDefault="00077F3E" w:rsidP="008A25B7">
            <w:r>
              <w:rPr>
                <w:b/>
                <w:bCs/>
              </w:rPr>
              <w:t>Parameter</w:t>
            </w:r>
          </w:p>
        </w:tc>
        <w:tc>
          <w:tcPr>
            <w:tcW w:w="2700" w:type="dxa"/>
            <w:tcBorders>
              <w:top w:val="single" w:sz="4" w:space="0" w:color="999999"/>
              <w:left w:val="single" w:sz="4" w:space="0" w:color="999999"/>
              <w:bottom w:val="single" w:sz="4" w:space="0" w:color="999999"/>
              <w:right w:val="single" w:sz="4" w:space="0" w:color="999999"/>
            </w:tcBorders>
            <w:shd w:val="clear" w:color="auto" w:fill="D5E1EE"/>
            <w:tcMar>
              <w:top w:w="60" w:type="dxa"/>
              <w:left w:w="120" w:type="dxa"/>
              <w:bottom w:w="60" w:type="dxa"/>
              <w:right w:w="120" w:type="dxa"/>
            </w:tcMar>
          </w:tcPr>
          <w:p w14:paraId="05A93F47" w14:textId="77777777" w:rsidR="00077F3E" w:rsidRDefault="00077F3E" w:rsidP="008A25B7">
            <w:r>
              <w:rPr>
                <w:b/>
                <w:bCs/>
              </w:rPr>
              <w:t>Value</w:t>
            </w:r>
          </w:p>
        </w:tc>
      </w:tr>
      <w:tr w:rsidR="00077F3E" w14:paraId="18C903A7" w14:textId="77777777" w:rsidTr="008A25B7">
        <w:tc>
          <w:tcPr>
            <w:tcW w:w="6326" w:type="dxa"/>
            <w:tcBorders>
              <w:top w:val="single" w:sz="4" w:space="0" w:color="999999"/>
              <w:left w:val="single" w:sz="4" w:space="0" w:color="999999"/>
              <w:bottom w:val="single" w:sz="4" w:space="0" w:color="999999"/>
              <w:right w:val="single" w:sz="4" w:space="0" w:color="999999"/>
            </w:tcBorders>
            <w:shd w:val="clear" w:color="auto" w:fill="EEF3F8"/>
            <w:tcMar>
              <w:top w:w="60" w:type="dxa"/>
              <w:left w:w="120" w:type="dxa"/>
              <w:bottom w:w="60" w:type="dxa"/>
              <w:right w:w="120" w:type="dxa"/>
            </w:tcMar>
          </w:tcPr>
          <w:p w14:paraId="4D09FB75" w14:textId="77777777" w:rsidR="00077F3E" w:rsidRDefault="00077F3E" w:rsidP="008A25B7">
            <w:r>
              <w:t>Maximum ambient air temperature</w:t>
            </w:r>
          </w:p>
        </w:tc>
        <w:tc>
          <w:tcPr>
            <w:tcW w:w="2700" w:type="dxa"/>
            <w:tcBorders>
              <w:top w:val="single" w:sz="4" w:space="0" w:color="999999"/>
              <w:left w:val="single" w:sz="4" w:space="0" w:color="999999"/>
              <w:bottom w:val="single" w:sz="4" w:space="0" w:color="999999"/>
              <w:right w:val="single" w:sz="4" w:space="0" w:color="999999"/>
            </w:tcBorders>
            <w:shd w:val="clear" w:color="auto" w:fill="EEF3F8"/>
            <w:tcMar>
              <w:top w:w="60" w:type="dxa"/>
              <w:left w:w="120" w:type="dxa"/>
              <w:bottom w:w="60" w:type="dxa"/>
              <w:right w:w="120" w:type="dxa"/>
            </w:tcMar>
          </w:tcPr>
          <w:p w14:paraId="130097B7" w14:textId="77777777" w:rsidR="00077F3E" w:rsidRDefault="00077F3E" w:rsidP="008A25B7">
            <w:r>
              <w:t>45 °C</w:t>
            </w:r>
          </w:p>
        </w:tc>
      </w:tr>
      <w:tr w:rsidR="00077F3E" w14:paraId="28ACE1FC" w14:textId="77777777" w:rsidTr="008A25B7">
        <w:tc>
          <w:tcPr>
            <w:tcW w:w="6326" w:type="dxa"/>
            <w:tcBorders>
              <w:top w:val="single" w:sz="4" w:space="0" w:color="999999"/>
              <w:left w:val="single" w:sz="4" w:space="0" w:color="999999"/>
              <w:bottom w:val="single" w:sz="4" w:space="0" w:color="999999"/>
              <w:right w:val="single" w:sz="4" w:space="0" w:color="999999"/>
            </w:tcBorders>
            <w:tcMar>
              <w:top w:w="60" w:type="dxa"/>
              <w:left w:w="120" w:type="dxa"/>
              <w:bottom w:w="60" w:type="dxa"/>
              <w:right w:w="120" w:type="dxa"/>
            </w:tcMar>
          </w:tcPr>
          <w:p w14:paraId="729DCBAC" w14:textId="77777777" w:rsidR="00077F3E" w:rsidRDefault="00077F3E" w:rsidP="008A25B7">
            <w:r>
              <w:t>Maximum air temperature in shade</w:t>
            </w:r>
          </w:p>
        </w:tc>
        <w:tc>
          <w:tcPr>
            <w:tcW w:w="2700" w:type="dxa"/>
            <w:tcBorders>
              <w:top w:val="single" w:sz="4" w:space="0" w:color="999999"/>
              <w:left w:val="single" w:sz="4" w:space="0" w:color="999999"/>
              <w:bottom w:val="single" w:sz="4" w:space="0" w:color="999999"/>
              <w:right w:val="single" w:sz="4" w:space="0" w:color="999999"/>
            </w:tcBorders>
            <w:tcMar>
              <w:top w:w="60" w:type="dxa"/>
              <w:left w:w="120" w:type="dxa"/>
              <w:bottom w:w="60" w:type="dxa"/>
              <w:right w:w="120" w:type="dxa"/>
            </w:tcMar>
          </w:tcPr>
          <w:p w14:paraId="2A9B738E" w14:textId="77777777" w:rsidR="00077F3E" w:rsidRDefault="00077F3E" w:rsidP="008A25B7">
            <w:r>
              <w:t>40 °C</w:t>
            </w:r>
          </w:p>
        </w:tc>
      </w:tr>
      <w:tr w:rsidR="00077F3E" w14:paraId="4956FC4A" w14:textId="77777777" w:rsidTr="008A25B7">
        <w:tc>
          <w:tcPr>
            <w:tcW w:w="6326" w:type="dxa"/>
            <w:tcBorders>
              <w:top w:val="single" w:sz="4" w:space="0" w:color="999999"/>
              <w:left w:val="single" w:sz="4" w:space="0" w:color="999999"/>
              <w:bottom w:val="single" w:sz="4" w:space="0" w:color="999999"/>
              <w:right w:val="single" w:sz="4" w:space="0" w:color="999999"/>
            </w:tcBorders>
            <w:shd w:val="clear" w:color="auto" w:fill="EEF3F8"/>
            <w:tcMar>
              <w:top w:w="60" w:type="dxa"/>
              <w:left w:w="120" w:type="dxa"/>
              <w:bottom w:w="60" w:type="dxa"/>
              <w:right w:w="120" w:type="dxa"/>
            </w:tcMar>
          </w:tcPr>
          <w:p w14:paraId="0B663A65" w14:textId="77777777" w:rsidR="00077F3E" w:rsidRDefault="00077F3E" w:rsidP="008A25B7">
            <w:r>
              <w:t>Minimum air temperature in shade</w:t>
            </w:r>
          </w:p>
        </w:tc>
        <w:tc>
          <w:tcPr>
            <w:tcW w:w="2700" w:type="dxa"/>
            <w:tcBorders>
              <w:top w:val="single" w:sz="4" w:space="0" w:color="999999"/>
              <w:left w:val="single" w:sz="4" w:space="0" w:color="999999"/>
              <w:bottom w:val="single" w:sz="4" w:space="0" w:color="999999"/>
              <w:right w:val="single" w:sz="4" w:space="0" w:color="999999"/>
            </w:tcBorders>
            <w:shd w:val="clear" w:color="auto" w:fill="EEF3F8"/>
            <w:tcMar>
              <w:top w:w="60" w:type="dxa"/>
              <w:left w:w="120" w:type="dxa"/>
              <w:bottom w:w="60" w:type="dxa"/>
              <w:right w:w="120" w:type="dxa"/>
            </w:tcMar>
          </w:tcPr>
          <w:p w14:paraId="6BDAF0DB" w14:textId="77777777" w:rsidR="00077F3E" w:rsidRDefault="00077F3E" w:rsidP="008A25B7">
            <w:r>
              <w:t>10 °C</w:t>
            </w:r>
          </w:p>
        </w:tc>
      </w:tr>
      <w:tr w:rsidR="00077F3E" w14:paraId="41C39163" w14:textId="77777777" w:rsidTr="008A25B7">
        <w:tc>
          <w:tcPr>
            <w:tcW w:w="6326" w:type="dxa"/>
            <w:tcBorders>
              <w:top w:val="single" w:sz="4" w:space="0" w:color="999999"/>
              <w:left w:val="single" w:sz="4" w:space="0" w:color="999999"/>
              <w:bottom w:val="single" w:sz="4" w:space="0" w:color="999999"/>
              <w:right w:val="single" w:sz="4" w:space="0" w:color="999999"/>
            </w:tcBorders>
            <w:tcMar>
              <w:top w:w="60" w:type="dxa"/>
              <w:left w:w="120" w:type="dxa"/>
              <w:bottom w:w="60" w:type="dxa"/>
              <w:right w:w="120" w:type="dxa"/>
            </w:tcMar>
          </w:tcPr>
          <w:p w14:paraId="2919911B" w14:textId="77777777" w:rsidR="00077F3E" w:rsidRDefault="00077F3E" w:rsidP="008A25B7">
            <w:r>
              <w:t>Maximum relative humidity</w:t>
            </w:r>
          </w:p>
        </w:tc>
        <w:tc>
          <w:tcPr>
            <w:tcW w:w="2700" w:type="dxa"/>
            <w:tcBorders>
              <w:top w:val="single" w:sz="4" w:space="0" w:color="999999"/>
              <w:left w:val="single" w:sz="4" w:space="0" w:color="999999"/>
              <w:bottom w:val="single" w:sz="4" w:space="0" w:color="999999"/>
              <w:right w:val="single" w:sz="4" w:space="0" w:color="999999"/>
            </w:tcBorders>
            <w:tcMar>
              <w:top w:w="60" w:type="dxa"/>
              <w:left w:w="120" w:type="dxa"/>
              <w:bottom w:w="60" w:type="dxa"/>
              <w:right w:w="120" w:type="dxa"/>
            </w:tcMar>
          </w:tcPr>
          <w:p w14:paraId="54E073B4" w14:textId="77777777" w:rsidR="00077F3E" w:rsidRDefault="00077F3E" w:rsidP="008A25B7">
            <w:r>
              <w:t>100 %</w:t>
            </w:r>
          </w:p>
        </w:tc>
      </w:tr>
      <w:tr w:rsidR="00077F3E" w14:paraId="4CF15ED3" w14:textId="77777777" w:rsidTr="008A25B7">
        <w:tc>
          <w:tcPr>
            <w:tcW w:w="6326" w:type="dxa"/>
            <w:tcBorders>
              <w:top w:val="single" w:sz="4" w:space="0" w:color="999999"/>
              <w:left w:val="single" w:sz="4" w:space="0" w:color="999999"/>
              <w:bottom w:val="single" w:sz="4" w:space="0" w:color="999999"/>
              <w:right w:val="single" w:sz="4" w:space="0" w:color="999999"/>
            </w:tcBorders>
            <w:shd w:val="clear" w:color="auto" w:fill="EEF3F8"/>
            <w:tcMar>
              <w:top w:w="60" w:type="dxa"/>
              <w:left w:w="120" w:type="dxa"/>
              <w:bottom w:w="60" w:type="dxa"/>
              <w:right w:w="120" w:type="dxa"/>
            </w:tcMar>
          </w:tcPr>
          <w:p w14:paraId="06AD6A5F" w14:textId="77777777" w:rsidR="00077F3E" w:rsidRDefault="00077F3E" w:rsidP="008A25B7">
            <w:r>
              <w:t>Minimum relative humidity</w:t>
            </w:r>
          </w:p>
        </w:tc>
        <w:tc>
          <w:tcPr>
            <w:tcW w:w="2700" w:type="dxa"/>
            <w:tcBorders>
              <w:top w:val="single" w:sz="4" w:space="0" w:color="999999"/>
              <w:left w:val="single" w:sz="4" w:space="0" w:color="999999"/>
              <w:bottom w:val="single" w:sz="4" w:space="0" w:color="999999"/>
              <w:right w:val="single" w:sz="4" w:space="0" w:color="999999"/>
            </w:tcBorders>
            <w:shd w:val="clear" w:color="auto" w:fill="EEF3F8"/>
            <w:tcMar>
              <w:top w:w="60" w:type="dxa"/>
              <w:left w:w="120" w:type="dxa"/>
              <w:bottom w:w="60" w:type="dxa"/>
              <w:right w:w="120" w:type="dxa"/>
            </w:tcMar>
          </w:tcPr>
          <w:p w14:paraId="45D6651A" w14:textId="77777777" w:rsidR="00077F3E" w:rsidRDefault="00077F3E" w:rsidP="008A25B7">
            <w:r>
              <w:t>70 %</w:t>
            </w:r>
          </w:p>
        </w:tc>
      </w:tr>
      <w:tr w:rsidR="00077F3E" w14:paraId="6E5375C7" w14:textId="77777777" w:rsidTr="008A25B7">
        <w:tc>
          <w:tcPr>
            <w:tcW w:w="6326" w:type="dxa"/>
            <w:tcBorders>
              <w:top w:val="single" w:sz="4" w:space="0" w:color="999999"/>
              <w:left w:val="single" w:sz="4" w:space="0" w:color="999999"/>
              <w:bottom w:val="single" w:sz="4" w:space="0" w:color="999999"/>
              <w:right w:val="single" w:sz="4" w:space="0" w:color="999999"/>
            </w:tcBorders>
            <w:tcMar>
              <w:top w:w="60" w:type="dxa"/>
              <w:left w:w="120" w:type="dxa"/>
              <w:bottom w:w="60" w:type="dxa"/>
              <w:right w:w="120" w:type="dxa"/>
            </w:tcMar>
          </w:tcPr>
          <w:p w14:paraId="62CFB053" w14:textId="77777777" w:rsidR="00077F3E" w:rsidRDefault="00077F3E" w:rsidP="008A25B7">
            <w:r>
              <w:t>Ambient temperature of cooling water</w:t>
            </w:r>
          </w:p>
        </w:tc>
        <w:tc>
          <w:tcPr>
            <w:tcW w:w="2700" w:type="dxa"/>
            <w:tcBorders>
              <w:top w:val="single" w:sz="4" w:space="0" w:color="999999"/>
              <w:left w:val="single" w:sz="4" w:space="0" w:color="999999"/>
              <w:bottom w:val="single" w:sz="4" w:space="0" w:color="999999"/>
              <w:right w:val="single" w:sz="4" w:space="0" w:color="999999"/>
            </w:tcBorders>
            <w:tcMar>
              <w:top w:w="60" w:type="dxa"/>
              <w:left w:w="120" w:type="dxa"/>
              <w:bottom w:w="60" w:type="dxa"/>
              <w:right w:w="120" w:type="dxa"/>
            </w:tcMar>
          </w:tcPr>
          <w:p w14:paraId="54AC3AAA" w14:textId="77777777" w:rsidR="00077F3E" w:rsidRDefault="00077F3E" w:rsidP="008A25B7">
            <w:r>
              <w:t>30 °C</w:t>
            </w:r>
          </w:p>
        </w:tc>
      </w:tr>
      <w:tr w:rsidR="00077F3E" w14:paraId="56B22B20" w14:textId="77777777" w:rsidTr="008A25B7">
        <w:tc>
          <w:tcPr>
            <w:tcW w:w="6326" w:type="dxa"/>
            <w:tcBorders>
              <w:top w:val="single" w:sz="4" w:space="0" w:color="999999"/>
              <w:left w:val="single" w:sz="4" w:space="0" w:color="999999"/>
              <w:bottom w:val="single" w:sz="4" w:space="0" w:color="999999"/>
              <w:right w:val="single" w:sz="4" w:space="0" w:color="999999"/>
            </w:tcBorders>
            <w:shd w:val="clear" w:color="auto" w:fill="EEF3F8"/>
            <w:tcMar>
              <w:top w:w="60" w:type="dxa"/>
              <w:left w:w="120" w:type="dxa"/>
              <w:bottom w:w="60" w:type="dxa"/>
              <w:right w:w="120" w:type="dxa"/>
            </w:tcMar>
          </w:tcPr>
          <w:p w14:paraId="12DA5453" w14:textId="77777777" w:rsidR="00077F3E" w:rsidRDefault="00077F3E" w:rsidP="008A25B7">
            <w:r>
              <w:t>Average number of thunderstorm days per annum</w:t>
            </w:r>
          </w:p>
        </w:tc>
        <w:tc>
          <w:tcPr>
            <w:tcW w:w="2700" w:type="dxa"/>
            <w:tcBorders>
              <w:top w:val="single" w:sz="4" w:space="0" w:color="999999"/>
              <w:left w:val="single" w:sz="4" w:space="0" w:color="999999"/>
              <w:bottom w:val="single" w:sz="4" w:space="0" w:color="999999"/>
              <w:right w:val="single" w:sz="4" w:space="0" w:color="999999"/>
            </w:tcBorders>
            <w:shd w:val="clear" w:color="auto" w:fill="EEF3F8"/>
            <w:tcMar>
              <w:top w:w="60" w:type="dxa"/>
              <w:left w:w="120" w:type="dxa"/>
              <w:bottom w:w="60" w:type="dxa"/>
              <w:right w:w="120" w:type="dxa"/>
            </w:tcMar>
          </w:tcPr>
          <w:p w14:paraId="5CE19F89" w14:textId="77777777" w:rsidR="00077F3E" w:rsidRDefault="00077F3E" w:rsidP="008A25B7">
            <w:r>
              <w:t>50 days</w:t>
            </w:r>
          </w:p>
        </w:tc>
      </w:tr>
      <w:tr w:rsidR="00077F3E" w14:paraId="4FC51449" w14:textId="77777777" w:rsidTr="008A25B7">
        <w:tc>
          <w:tcPr>
            <w:tcW w:w="6326" w:type="dxa"/>
            <w:tcBorders>
              <w:top w:val="single" w:sz="4" w:space="0" w:color="999999"/>
              <w:left w:val="single" w:sz="4" w:space="0" w:color="999999"/>
              <w:bottom w:val="single" w:sz="4" w:space="0" w:color="999999"/>
              <w:right w:val="single" w:sz="4" w:space="0" w:color="999999"/>
            </w:tcBorders>
            <w:tcMar>
              <w:top w:w="60" w:type="dxa"/>
              <w:left w:w="120" w:type="dxa"/>
              <w:bottom w:w="60" w:type="dxa"/>
              <w:right w:w="120" w:type="dxa"/>
            </w:tcMar>
          </w:tcPr>
          <w:p w14:paraId="0C2D5B19" w14:textId="77777777" w:rsidR="00077F3E" w:rsidRDefault="00077F3E" w:rsidP="008A25B7">
            <w:r>
              <w:t>Average number of dust-storm days per annum</w:t>
            </w:r>
          </w:p>
        </w:tc>
        <w:tc>
          <w:tcPr>
            <w:tcW w:w="2700" w:type="dxa"/>
            <w:tcBorders>
              <w:top w:val="single" w:sz="4" w:space="0" w:color="999999"/>
              <w:left w:val="single" w:sz="4" w:space="0" w:color="999999"/>
              <w:bottom w:val="single" w:sz="4" w:space="0" w:color="999999"/>
              <w:right w:val="single" w:sz="4" w:space="0" w:color="999999"/>
            </w:tcBorders>
            <w:tcMar>
              <w:top w:w="60" w:type="dxa"/>
              <w:left w:w="120" w:type="dxa"/>
              <w:bottom w:w="60" w:type="dxa"/>
              <w:right w:w="120" w:type="dxa"/>
            </w:tcMar>
          </w:tcPr>
          <w:p w14:paraId="430C73D9" w14:textId="77777777" w:rsidR="00077F3E" w:rsidRDefault="00077F3E" w:rsidP="008A25B7">
            <w:r>
              <w:t>4 days</w:t>
            </w:r>
          </w:p>
        </w:tc>
      </w:tr>
      <w:tr w:rsidR="00077F3E" w14:paraId="0A10A8EC" w14:textId="77777777" w:rsidTr="008A25B7">
        <w:tc>
          <w:tcPr>
            <w:tcW w:w="6326" w:type="dxa"/>
            <w:tcBorders>
              <w:top w:val="single" w:sz="4" w:space="0" w:color="999999"/>
              <w:left w:val="single" w:sz="4" w:space="0" w:color="999999"/>
              <w:bottom w:val="single" w:sz="4" w:space="0" w:color="999999"/>
              <w:right w:val="single" w:sz="4" w:space="0" w:color="999999"/>
            </w:tcBorders>
            <w:shd w:val="clear" w:color="auto" w:fill="EEF3F8"/>
            <w:tcMar>
              <w:top w:w="60" w:type="dxa"/>
              <w:left w:w="120" w:type="dxa"/>
              <w:bottom w:w="60" w:type="dxa"/>
              <w:right w:w="120" w:type="dxa"/>
            </w:tcMar>
          </w:tcPr>
          <w:p w14:paraId="56A82729" w14:textId="77777777" w:rsidR="00077F3E" w:rsidRDefault="00077F3E" w:rsidP="008A25B7">
            <w:r>
              <w:t>Number of months of tropical monsoon per annum</w:t>
            </w:r>
          </w:p>
        </w:tc>
        <w:tc>
          <w:tcPr>
            <w:tcW w:w="2700" w:type="dxa"/>
            <w:tcBorders>
              <w:top w:val="single" w:sz="4" w:space="0" w:color="999999"/>
              <w:left w:val="single" w:sz="4" w:space="0" w:color="999999"/>
              <w:bottom w:val="single" w:sz="4" w:space="0" w:color="999999"/>
              <w:right w:val="single" w:sz="4" w:space="0" w:color="999999"/>
            </w:tcBorders>
            <w:shd w:val="clear" w:color="auto" w:fill="EEF3F8"/>
            <w:tcMar>
              <w:top w:w="60" w:type="dxa"/>
              <w:left w:w="120" w:type="dxa"/>
              <w:bottom w:w="60" w:type="dxa"/>
              <w:right w:w="120" w:type="dxa"/>
            </w:tcMar>
          </w:tcPr>
          <w:p w14:paraId="0BF3264A" w14:textId="77777777" w:rsidR="00077F3E" w:rsidRDefault="00077F3E" w:rsidP="008A25B7">
            <w:r>
              <w:t>4 months</w:t>
            </w:r>
          </w:p>
        </w:tc>
      </w:tr>
      <w:tr w:rsidR="00077F3E" w14:paraId="3C3D5235" w14:textId="77777777" w:rsidTr="008A25B7">
        <w:tc>
          <w:tcPr>
            <w:tcW w:w="6326" w:type="dxa"/>
            <w:tcBorders>
              <w:top w:val="single" w:sz="4" w:space="0" w:color="999999"/>
              <w:left w:val="single" w:sz="4" w:space="0" w:color="999999"/>
              <w:bottom w:val="single" w:sz="4" w:space="0" w:color="999999"/>
              <w:right w:val="single" w:sz="4" w:space="0" w:color="999999"/>
            </w:tcBorders>
            <w:tcMar>
              <w:top w:w="60" w:type="dxa"/>
              <w:left w:w="120" w:type="dxa"/>
              <w:bottom w:w="60" w:type="dxa"/>
              <w:right w:w="120" w:type="dxa"/>
            </w:tcMar>
          </w:tcPr>
          <w:p w14:paraId="3C2D1683" w14:textId="77777777" w:rsidR="00077F3E" w:rsidRDefault="00077F3E" w:rsidP="008A25B7">
            <w:r>
              <w:t>Average number of rainy days per annum</w:t>
            </w:r>
          </w:p>
        </w:tc>
        <w:tc>
          <w:tcPr>
            <w:tcW w:w="2700" w:type="dxa"/>
            <w:tcBorders>
              <w:top w:val="single" w:sz="4" w:space="0" w:color="999999"/>
              <w:left w:val="single" w:sz="4" w:space="0" w:color="999999"/>
              <w:bottom w:val="single" w:sz="4" w:space="0" w:color="999999"/>
              <w:right w:val="single" w:sz="4" w:space="0" w:color="999999"/>
            </w:tcBorders>
            <w:tcMar>
              <w:top w:w="60" w:type="dxa"/>
              <w:left w:w="120" w:type="dxa"/>
              <w:bottom w:w="60" w:type="dxa"/>
              <w:right w:w="120" w:type="dxa"/>
            </w:tcMar>
          </w:tcPr>
          <w:p w14:paraId="28C582F2" w14:textId="77777777" w:rsidR="00077F3E" w:rsidRDefault="00077F3E" w:rsidP="008A25B7">
            <w:r>
              <w:t>140 days</w:t>
            </w:r>
          </w:p>
        </w:tc>
      </w:tr>
      <w:tr w:rsidR="00077F3E" w14:paraId="5BF28B5D" w14:textId="77777777" w:rsidTr="008A25B7">
        <w:tc>
          <w:tcPr>
            <w:tcW w:w="6326" w:type="dxa"/>
            <w:tcBorders>
              <w:top w:val="single" w:sz="4" w:space="0" w:color="999999"/>
              <w:left w:val="single" w:sz="4" w:space="0" w:color="999999"/>
              <w:bottom w:val="single" w:sz="4" w:space="0" w:color="999999"/>
              <w:right w:val="single" w:sz="4" w:space="0" w:color="999999"/>
            </w:tcBorders>
            <w:shd w:val="clear" w:color="auto" w:fill="EEF3F8"/>
            <w:tcMar>
              <w:top w:w="60" w:type="dxa"/>
              <w:left w:w="120" w:type="dxa"/>
              <w:bottom w:w="60" w:type="dxa"/>
              <w:right w:w="120" w:type="dxa"/>
            </w:tcMar>
          </w:tcPr>
          <w:p w14:paraId="1787A25C" w14:textId="77777777" w:rsidR="00077F3E" w:rsidRDefault="00077F3E" w:rsidP="008A25B7">
            <w:r>
              <w:t>Average annual rainfall</w:t>
            </w:r>
          </w:p>
        </w:tc>
        <w:tc>
          <w:tcPr>
            <w:tcW w:w="2700" w:type="dxa"/>
            <w:tcBorders>
              <w:top w:val="single" w:sz="4" w:space="0" w:color="999999"/>
              <w:left w:val="single" w:sz="4" w:space="0" w:color="999999"/>
              <w:bottom w:val="single" w:sz="4" w:space="0" w:color="999999"/>
              <w:right w:val="single" w:sz="4" w:space="0" w:color="999999"/>
            </w:tcBorders>
            <w:shd w:val="clear" w:color="auto" w:fill="EEF3F8"/>
            <w:tcMar>
              <w:top w:w="60" w:type="dxa"/>
              <w:left w:w="120" w:type="dxa"/>
              <w:bottom w:w="60" w:type="dxa"/>
              <w:right w:w="120" w:type="dxa"/>
            </w:tcMar>
          </w:tcPr>
          <w:p w14:paraId="496C5480" w14:textId="77777777" w:rsidR="00077F3E" w:rsidRDefault="00077F3E" w:rsidP="008A25B7">
            <w:r>
              <w:t>5080 mm</w:t>
            </w:r>
          </w:p>
        </w:tc>
      </w:tr>
      <w:tr w:rsidR="00077F3E" w14:paraId="3462DEAB" w14:textId="77777777" w:rsidTr="008A25B7">
        <w:tc>
          <w:tcPr>
            <w:tcW w:w="6326" w:type="dxa"/>
            <w:tcBorders>
              <w:top w:val="single" w:sz="4" w:space="0" w:color="999999"/>
              <w:left w:val="single" w:sz="4" w:space="0" w:color="999999"/>
              <w:bottom w:val="single" w:sz="4" w:space="0" w:color="999999"/>
              <w:right w:val="single" w:sz="4" w:space="0" w:color="999999"/>
            </w:tcBorders>
            <w:tcMar>
              <w:top w:w="60" w:type="dxa"/>
              <w:left w:w="120" w:type="dxa"/>
              <w:bottom w:w="60" w:type="dxa"/>
              <w:right w:w="120" w:type="dxa"/>
            </w:tcMar>
          </w:tcPr>
          <w:p w14:paraId="02D958F6" w14:textId="77777777" w:rsidR="00077F3E" w:rsidRDefault="00077F3E" w:rsidP="008A25B7">
            <w:r>
              <w:t>Maximum wind pressure</w:t>
            </w:r>
          </w:p>
        </w:tc>
        <w:tc>
          <w:tcPr>
            <w:tcW w:w="2700" w:type="dxa"/>
            <w:tcBorders>
              <w:top w:val="single" w:sz="4" w:space="0" w:color="999999"/>
              <w:left w:val="single" w:sz="4" w:space="0" w:color="999999"/>
              <w:bottom w:val="single" w:sz="4" w:space="0" w:color="999999"/>
              <w:right w:val="single" w:sz="4" w:space="0" w:color="999999"/>
            </w:tcBorders>
            <w:tcMar>
              <w:top w:w="60" w:type="dxa"/>
              <w:left w:w="120" w:type="dxa"/>
              <w:bottom w:w="60" w:type="dxa"/>
              <w:right w:w="120" w:type="dxa"/>
            </w:tcMar>
          </w:tcPr>
          <w:p w14:paraId="6736979A" w14:textId="77777777" w:rsidR="00077F3E" w:rsidRDefault="00077F3E" w:rsidP="008A25B7">
            <w:r>
              <w:t>70 kg/</w:t>
            </w:r>
            <w:proofErr w:type="spellStart"/>
            <w:r>
              <w:t>sq.m</w:t>
            </w:r>
            <w:proofErr w:type="spellEnd"/>
          </w:p>
        </w:tc>
      </w:tr>
      <w:tr w:rsidR="00077F3E" w14:paraId="741FA72A" w14:textId="77777777" w:rsidTr="008A25B7">
        <w:tc>
          <w:tcPr>
            <w:tcW w:w="6326" w:type="dxa"/>
            <w:tcBorders>
              <w:top w:val="single" w:sz="4" w:space="0" w:color="999999"/>
              <w:left w:val="single" w:sz="4" w:space="0" w:color="999999"/>
              <w:bottom w:val="single" w:sz="4" w:space="0" w:color="999999"/>
              <w:right w:val="single" w:sz="4" w:space="0" w:color="999999"/>
            </w:tcBorders>
            <w:shd w:val="clear" w:color="auto" w:fill="EEF3F8"/>
            <w:tcMar>
              <w:top w:w="60" w:type="dxa"/>
              <w:left w:w="120" w:type="dxa"/>
              <w:bottom w:w="60" w:type="dxa"/>
              <w:right w:w="120" w:type="dxa"/>
            </w:tcMar>
          </w:tcPr>
          <w:p w14:paraId="500509EE" w14:textId="77777777" w:rsidR="00077F3E" w:rsidRDefault="00077F3E" w:rsidP="008A25B7">
            <w:r>
              <w:t>Mean sea level (site elevation)</w:t>
            </w:r>
          </w:p>
        </w:tc>
        <w:tc>
          <w:tcPr>
            <w:tcW w:w="2700" w:type="dxa"/>
            <w:tcBorders>
              <w:top w:val="single" w:sz="4" w:space="0" w:color="999999"/>
              <w:left w:val="single" w:sz="4" w:space="0" w:color="999999"/>
              <w:bottom w:val="single" w:sz="4" w:space="0" w:color="999999"/>
              <w:right w:val="single" w:sz="4" w:space="0" w:color="999999"/>
            </w:tcBorders>
            <w:shd w:val="clear" w:color="auto" w:fill="EEF3F8"/>
            <w:tcMar>
              <w:top w:w="60" w:type="dxa"/>
              <w:left w:w="120" w:type="dxa"/>
              <w:bottom w:w="60" w:type="dxa"/>
              <w:right w:w="120" w:type="dxa"/>
            </w:tcMar>
          </w:tcPr>
          <w:p w14:paraId="6C5AD80F" w14:textId="77777777" w:rsidR="00077F3E" w:rsidRDefault="00077F3E" w:rsidP="008A25B7">
            <w:r>
              <w:t>60 m</w:t>
            </w:r>
          </w:p>
        </w:tc>
      </w:tr>
    </w:tbl>
    <w:p w14:paraId="7D5CEFDD" w14:textId="77777777" w:rsidR="00077F3E" w:rsidRDefault="00077F3E" w:rsidP="00077F3E">
      <w:pPr>
        <w:spacing w:after="60"/>
      </w:pPr>
    </w:p>
    <w:p w14:paraId="716AE9FE" w14:textId="77777777" w:rsidR="00077F3E" w:rsidRDefault="00077F3E" w:rsidP="00077F3E">
      <w:pPr>
        <w:pStyle w:val="Heading1"/>
      </w:pPr>
      <w:proofErr w:type="gramStart"/>
      <w:r>
        <w:lastRenderedPageBreak/>
        <w:t>2.03.00  COMMUNICATION</w:t>
      </w:r>
      <w:proofErr w:type="gramEnd"/>
      <w:r>
        <w:t xml:space="preserve"> AND TRANSPORT</w:t>
      </w:r>
    </w:p>
    <w:p w14:paraId="2D9FA717" w14:textId="77777777" w:rsidR="00077F3E" w:rsidRDefault="00077F3E" w:rsidP="00077F3E">
      <w:pPr>
        <w:spacing w:after="140" w:line="276" w:lineRule="auto"/>
        <w:jc w:val="both"/>
      </w:pPr>
      <w:r>
        <w:t xml:space="preserve">The </w:t>
      </w:r>
      <w:proofErr w:type="spellStart"/>
      <w:r>
        <w:t>Sharavathy</w:t>
      </w:r>
      <w:proofErr w:type="spellEnd"/>
      <w:r>
        <w:t xml:space="preserve"> Generating Station is located near Jog Falls in the Sagar Taluk of </w:t>
      </w:r>
      <w:proofErr w:type="spellStart"/>
      <w:r>
        <w:t>Shimoga</w:t>
      </w:r>
      <w:proofErr w:type="spellEnd"/>
      <w:r>
        <w:t xml:space="preserve"> District, Karnataka. It is about 110 km from </w:t>
      </w:r>
      <w:proofErr w:type="spellStart"/>
      <w:r>
        <w:t>Shimoga</w:t>
      </w:r>
      <w:proofErr w:type="spellEnd"/>
      <w:r>
        <w:t xml:space="preserve"> town, which is connected by the broad-gauge section of the South Western Railway. The nearest railhead to the project site is </w:t>
      </w:r>
      <w:proofErr w:type="spellStart"/>
      <w:r>
        <w:t>Talaguppa</w:t>
      </w:r>
      <w:proofErr w:type="spellEnd"/>
      <w:r>
        <w:t xml:space="preserve"> on the broad-gauge section. National Highway NH-206, connecting </w:t>
      </w:r>
      <w:proofErr w:type="spellStart"/>
      <w:r>
        <w:t>Honnavar</w:t>
      </w:r>
      <w:proofErr w:type="spellEnd"/>
      <w:r>
        <w:t xml:space="preserve"> and Bengaluru, passes through Jog Falls via </w:t>
      </w:r>
      <w:proofErr w:type="spellStart"/>
      <w:r>
        <w:t>Shimoga</w:t>
      </w:r>
      <w:proofErr w:type="spellEnd"/>
      <w:r>
        <w:t xml:space="preserve"> – Sagar – </w:t>
      </w:r>
      <w:proofErr w:type="spellStart"/>
      <w:r>
        <w:t>Talaguppa</w:t>
      </w:r>
      <w:proofErr w:type="spellEnd"/>
      <w:r>
        <w:t>.</w:t>
      </w:r>
    </w:p>
    <w:p w14:paraId="60D9F3E5" w14:textId="77777777" w:rsidR="00077F3E" w:rsidRDefault="00077F3E" w:rsidP="00077F3E">
      <w:pPr>
        <w:pStyle w:val="Heading1"/>
      </w:pPr>
      <w:proofErr w:type="gramStart"/>
      <w:r>
        <w:t>2.04.00  SCOPE</w:t>
      </w:r>
      <w:proofErr w:type="gramEnd"/>
      <w:r>
        <w:t xml:space="preserve"> OF WORK</w:t>
      </w:r>
    </w:p>
    <w:p w14:paraId="246E9087" w14:textId="77777777" w:rsidR="00077F3E" w:rsidRDefault="00077F3E" w:rsidP="00077F3E">
      <w:pPr>
        <w:spacing w:after="140" w:line="276" w:lineRule="auto"/>
        <w:jc w:val="both"/>
      </w:pPr>
      <w:r>
        <w:t>The scope of work comprises the maintenance works described in the Schedule of Work at Clause 3.03.00 of Section – III, together with all incidental and allied activities reasonably necessary for the proper completion of the maintenance work, whether or not specifically mentioned, in accordance with the Specifications and the directions of the Corporation.</w:t>
      </w:r>
    </w:p>
    <w:p w14:paraId="40AB59F1" w14:textId="77777777" w:rsidR="00077F3E" w:rsidRDefault="00077F3E" w:rsidP="00077F3E">
      <w:pPr>
        <w:tabs>
          <w:tab w:val="left" w:pos="1080"/>
        </w:tabs>
        <w:spacing w:after="120" w:line="276" w:lineRule="auto"/>
        <w:ind w:left="1080" w:hanging="1080"/>
        <w:jc w:val="both"/>
      </w:pPr>
      <w:r>
        <w:rPr>
          <w:b/>
          <w:bCs/>
        </w:rPr>
        <w:t>2.04.01</w:t>
      </w:r>
      <w:r>
        <w:rPr>
          <w:b/>
          <w:bCs/>
        </w:rPr>
        <w:tab/>
      </w:r>
      <w:r>
        <w:t>The Contractor shall be deemed to have inspected and examined the Site and its surroundings, satisfied itself as to the nature and condition of the equipment to be maintained, the access, and the conditions affecting labour and materials, and to have obtained all information necessary for the submission of its tender. No claim arising from any misunderstanding of these matters shall be entertained.</w:t>
      </w:r>
    </w:p>
    <w:p w14:paraId="08A656A9" w14:textId="77777777" w:rsidR="00077F3E" w:rsidRDefault="00077F3E" w:rsidP="00077F3E">
      <w:pPr>
        <w:pStyle w:val="Heading1"/>
      </w:pPr>
      <w:proofErr w:type="gramStart"/>
      <w:r>
        <w:t>2.05.00  CONTRACT</w:t>
      </w:r>
      <w:proofErr w:type="gramEnd"/>
      <w:r>
        <w:t xml:space="preserve"> AGREEMENT</w:t>
      </w:r>
    </w:p>
    <w:p w14:paraId="70573848" w14:textId="128A0D48" w:rsidR="00077F3E" w:rsidRDefault="00077F3E" w:rsidP="00077F3E">
      <w:pPr>
        <w:spacing w:after="140" w:line="276" w:lineRule="auto"/>
        <w:jc w:val="both"/>
      </w:pPr>
      <w:r>
        <w:t xml:space="preserve">An agreement shall be entered into between the Contractor and KPCL for due fulfilment of the Contract within 20 days from the date of receipt of the Work Order. The agreement shall be executed on non-judicial stamp paper purchased in Karnataka of a value equal to multiples of Rs. 500/- for every Rs. 10 </w:t>
      </w:r>
      <w:r w:rsidR="00427EA9">
        <w:t>lakhs</w:t>
      </w:r>
      <w:r>
        <w:t xml:space="preserve">, and part thereof, in excess of Rs. 10 </w:t>
      </w:r>
      <w:r w:rsidR="00427EA9">
        <w:t>lakhs</w:t>
      </w:r>
      <w:r>
        <w:t xml:space="preserve"> of the contract value, duly setting out all terms and conditions of the Contract in the form prescribed by the Corporation.</w:t>
      </w:r>
    </w:p>
    <w:p w14:paraId="5D170669" w14:textId="77777777" w:rsidR="00077F3E" w:rsidRDefault="00077F3E" w:rsidP="00077F3E">
      <w:pPr>
        <w:spacing w:after="140" w:line="276" w:lineRule="auto"/>
        <w:jc w:val="both"/>
      </w:pPr>
      <w:r>
        <w:t>After execution of the Contract, all orders or instructions to the Contractor shall, except as otherwise provided herein, be given by the Engineer on behalf of the Corporation. All expenses of completing and stamping the agreement shall be borne by the Contractor, and the Corporation shall be furnished, free of charge, with one executed and stamped counterpart of the agreement together with four (4) additional copies. Each copy shall comprise the agreement and its annexures (Sections I, II, III, Schedules, etc.), duly bound, and shall be signed by the Contractor under the Contractor's company seal on all pages.</w:t>
      </w:r>
    </w:p>
    <w:p w14:paraId="575DC57B" w14:textId="77777777" w:rsidR="00077F3E" w:rsidRDefault="00077F3E" w:rsidP="00077F3E">
      <w:pPr>
        <w:pStyle w:val="Heading1"/>
      </w:pPr>
      <w:proofErr w:type="gramStart"/>
      <w:r>
        <w:t>2.06.00  EARNEST</w:t>
      </w:r>
      <w:proofErr w:type="gramEnd"/>
      <w:r>
        <w:t xml:space="preserve"> MONEY DEPOSIT</w:t>
      </w:r>
    </w:p>
    <w:p w14:paraId="436DE9A2" w14:textId="77777777" w:rsidR="00077F3E" w:rsidRDefault="00077F3E" w:rsidP="00077F3E">
      <w:pPr>
        <w:spacing w:after="140" w:line="276" w:lineRule="auto"/>
        <w:jc w:val="both"/>
      </w:pPr>
      <w:r>
        <w:t>The Earnest Money Deposit (EMD) furnished by the tenderer shall, in the case of the successful tenderer, be released after signing of the agreement and upon submission of the performance security deposit. The EMD of unsuccessful tenderers shall be released after placement of the Work Order on, and execution of the agreement with, the successful tenderer. No interest shall be payable on the EMD.</w:t>
      </w:r>
    </w:p>
    <w:p w14:paraId="6AA8BF8B" w14:textId="77777777" w:rsidR="00077F3E" w:rsidRDefault="00077F3E" w:rsidP="00077F3E">
      <w:pPr>
        <w:pStyle w:val="Heading1"/>
      </w:pPr>
      <w:proofErr w:type="gramStart"/>
      <w:r>
        <w:lastRenderedPageBreak/>
        <w:t>2.07.00  PERFORMANCE</w:t>
      </w:r>
      <w:proofErr w:type="gramEnd"/>
      <w:r>
        <w:t xml:space="preserve"> SECURITY DEPOSIT</w:t>
      </w:r>
    </w:p>
    <w:p w14:paraId="66C93393" w14:textId="77777777" w:rsidR="00077F3E" w:rsidRDefault="00077F3E" w:rsidP="00077F3E">
      <w:pPr>
        <w:spacing w:after="140" w:line="276" w:lineRule="auto"/>
        <w:jc w:val="both"/>
      </w:pPr>
      <w:r>
        <w:t>A performance security deposit shall be furnished, in the form of a Bank Guarantee (e-BG) or Demand Draft, to the extent of 5% of the contract value, for the faithful performance of the Contract. A Bank Guarantee shall be issued by a Nationalised / Scheduled Bank on Rs. 200/- stamp paper, strictly in the proforma prescribed by the Corporation.</w:t>
      </w:r>
    </w:p>
    <w:p w14:paraId="4FCC86D0" w14:textId="77777777" w:rsidR="00077F3E" w:rsidRDefault="00077F3E" w:rsidP="00077F3E">
      <w:pPr>
        <w:tabs>
          <w:tab w:val="left" w:pos="1080"/>
        </w:tabs>
        <w:spacing w:after="120" w:line="276" w:lineRule="auto"/>
        <w:ind w:left="1080" w:hanging="1080"/>
        <w:jc w:val="both"/>
      </w:pPr>
      <w:r>
        <w:rPr>
          <w:b/>
          <w:bCs/>
        </w:rPr>
        <w:t>2.07.01</w:t>
      </w:r>
      <w:r>
        <w:rPr>
          <w:b/>
          <w:bCs/>
        </w:rPr>
        <w:tab/>
      </w:r>
      <w:r>
        <w:t>The performance security shall remain valid throughout the contract period, including any extension thereof, and for the entire guarantee / defect-liability period under Clause 2.11, plus a claim period of sixty (60) days thereafter. Where the validity of any Bank Guarantee is due to expire before the obligations are discharged, the Contractor shall extend it suitably; failing such extension, the Corporation may encash the Bank Guarantee.</w:t>
      </w:r>
    </w:p>
    <w:p w14:paraId="745CAF6D" w14:textId="77777777" w:rsidR="00077F3E" w:rsidRDefault="00077F3E" w:rsidP="00077F3E">
      <w:pPr>
        <w:tabs>
          <w:tab w:val="left" w:pos="1080"/>
        </w:tabs>
        <w:spacing w:after="120" w:line="276" w:lineRule="auto"/>
        <w:ind w:left="1080" w:hanging="1080"/>
        <w:jc w:val="both"/>
      </w:pPr>
      <w:r>
        <w:rPr>
          <w:b/>
          <w:bCs/>
        </w:rPr>
        <w:t>2.07.02</w:t>
      </w:r>
      <w:r>
        <w:rPr>
          <w:b/>
          <w:bCs/>
        </w:rPr>
        <w:tab/>
      </w:r>
      <w:r>
        <w:t>If furnished by Demand Draft, the same shall be drawn in favour of the Asst. General Manager (Finance), KPCL, Jog Falls – 577435, payable at State Bank of India, Jog Falls – 577435.</w:t>
      </w:r>
    </w:p>
    <w:p w14:paraId="22C2EEF2" w14:textId="2923BC6A" w:rsidR="00077F3E" w:rsidRDefault="00077F3E" w:rsidP="00077F3E">
      <w:pPr>
        <w:tabs>
          <w:tab w:val="left" w:pos="1080"/>
        </w:tabs>
        <w:spacing w:after="120" w:line="276" w:lineRule="auto"/>
        <w:ind w:left="1080" w:hanging="1080"/>
        <w:jc w:val="both"/>
      </w:pPr>
      <w:r>
        <w:rPr>
          <w:b/>
          <w:bCs/>
        </w:rPr>
        <w:t>2.07.03</w:t>
      </w:r>
      <w:r>
        <w:rPr>
          <w:b/>
          <w:bCs/>
        </w:rPr>
        <w:tab/>
      </w:r>
      <w:r>
        <w:t>The performance security shall be refunded to the Contractor only after the Corporation is fully satisfied as to the satisfactory completion of the work and the guarantee period. No interest shall be payable on the performance security.</w:t>
      </w:r>
      <w:r w:rsidR="004111F5" w:rsidRPr="004111F5">
        <w:t xml:space="preserve"> </w:t>
      </w:r>
      <w:r w:rsidR="004111F5" w:rsidRPr="004111F5">
        <w:t>In case of unbalanced tenders (if the quoted rates are abnormally below the estimated amount), 5% of estimated value will be collected from Contractor towards Security deposit.</w:t>
      </w:r>
    </w:p>
    <w:p w14:paraId="2B55879E" w14:textId="77777777" w:rsidR="00077F3E" w:rsidRDefault="00077F3E" w:rsidP="00077F3E">
      <w:pPr>
        <w:pStyle w:val="Heading1"/>
      </w:pPr>
      <w:proofErr w:type="gramStart"/>
      <w:r>
        <w:t>2.08.00  CONSIGNEE</w:t>
      </w:r>
      <w:proofErr w:type="gramEnd"/>
    </w:p>
    <w:p w14:paraId="0B4079BD" w14:textId="77777777" w:rsidR="00077F3E" w:rsidRDefault="00077F3E" w:rsidP="00077F3E">
      <w:pPr>
        <w:spacing w:after="140" w:line="276" w:lineRule="auto"/>
        <w:jc w:val="both"/>
      </w:pPr>
      <w:r>
        <w:t xml:space="preserve">Any materials or spares to be consigned under the Contract shall be consigned to: Executive Engineer (Turbine) Jog, </w:t>
      </w:r>
      <w:proofErr w:type="spellStart"/>
      <w:r>
        <w:t>Sharavathy</w:t>
      </w:r>
      <w:proofErr w:type="spellEnd"/>
      <w:r>
        <w:t xml:space="preserve"> Generating Station, Karnataka Power Corporation Ltd., Jog Falls – 577435, </w:t>
      </w:r>
      <w:proofErr w:type="spellStart"/>
      <w:r>
        <w:t>Shimoga</w:t>
      </w:r>
      <w:proofErr w:type="spellEnd"/>
      <w:r>
        <w:t>, Karnataka.</w:t>
      </w:r>
    </w:p>
    <w:p w14:paraId="438B0A1F" w14:textId="77777777" w:rsidR="00077F3E" w:rsidRDefault="00077F3E" w:rsidP="00077F3E">
      <w:pPr>
        <w:pStyle w:val="Heading1"/>
      </w:pPr>
      <w:proofErr w:type="gramStart"/>
      <w:r>
        <w:t>2.09.00  WORK</w:t>
      </w:r>
      <w:proofErr w:type="gramEnd"/>
      <w:r>
        <w:t xml:space="preserve"> COMPLETION PERIOD</w:t>
      </w:r>
    </w:p>
    <w:p w14:paraId="48102585" w14:textId="77777777" w:rsidR="00077F3E" w:rsidRDefault="00077F3E" w:rsidP="00077F3E">
      <w:pPr>
        <w:spacing w:after="140" w:line="276" w:lineRule="auto"/>
        <w:jc w:val="both"/>
      </w:pPr>
      <w:r>
        <w:t>The</w:t>
      </w:r>
      <w:r w:rsidR="00934ADD">
        <w:t xml:space="preserve"> contract period shall be one year</w:t>
      </w:r>
      <w:r>
        <w:t xml:space="preserve"> from the date of issue of the Work Order / Letter of Award, unless extended in writing by the Corporation.</w:t>
      </w:r>
    </w:p>
    <w:p w14:paraId="2E7C4C7D" w14:textId="4CC8C6A3" w:rsidR="00077F3E" w:rsidRDefault="00077F3E" w:rsidP="00077F3E">
      <w:pPr>
        <w:tabs>
          <w:tab w:val="left" w:pos="1080"/>
        </w:tabs>
        <w:spacing w:after="120" w:line="276" w:lineRule="auto"/>
        <w:ind w:left="1080" w:hanging="1080"/>
        <w:jc w:val="both"/>
      </w:pPr>
      <w:r>
        <w:rPr>
          <w:b/>
          <w:bCs/>
        </w:rPr>
        <w:t>2.09.01</w:t>
      </w:r>
      <w:r>
        <w:rPr>
          <w:b/>
          <w:bCs/>
        </w:rPr>
        <w:tab/>
      </w:r>
      <w:r>
        <w:t>The maintenance work shall be carried out on a call-out basis. The Contractor shall commence each item of work within two (2) days of written intimation from the Corporation, and shall complete the same within the time specified in such intimation, within the overall contract period.</w:t>
      </w:r>
    </w:p>
    <w:p w14:paraId="718F23D6" w14:textId="77777777" w:rsidR="00713A89" w:rsidRDefault="00934ADD" w:rsidP="00934ADD">
      <w:pPr>
        <w:tabs>
          <w:tab w:val="left" w:pos="1080"/>
        </w:tabs>
        <w:spacing w:after="120" w:line="276" w:lineRule="auto"/>
        <w:ind w:left="1080" w:hanging="1080"/>
        <w:jc w:val="both"/>
      </w:pPr>
      <w:r>
        <w:rPr>
          <w:b/>
          <w:bCs/>
        </w:rPr>
        <w:t>2.09.02</w:t>
      </w:r>
      <w:r>
        <w:rPr>
          <w:b/>
          <w:bCs/>
        </w:rPr>
        <w:tab/>
      </w:r>
      <w:r>
        <w:t xml:space="preserve">The maintenance work shall be carried out </w:t>
      </w:r>
      <w:r w:rsidR="00713A89">
        <w:t>within 20</w:t>
      </w:r>
      <w:r>
        <w:t xml:space="preserve"> days for </w:t>
      </w:r>
      <w:proofErr w:type="spellStart"/>
      <w:proofErr w:type="gramStart"/>
      <w:r w:rsidR="00713A89">
        <w:t>Sl.No</w:t>
      </w:r>
      <w:proofErr w:type="spellEnd"/>
      <w:proofErr w:type="gramEnd"/>
      <w:r w:rsidR="00713A89">
        <w:t xml:space="preserve"> 1 to 25 </w:t>
      </w:r>
      <w:r w:rsidR="002C169C">
        <w:t xml:space="preserve">mentioned in Sec 3.03.00 Scope of work of the tender </w:t>
      </w:r>
      <w:r w:rsidR="004E2DF3">
        <w:t xml:space="preserve">document, </w:t>
      </w:r>
      <w:r w:rsidR="00713A89">
        <w:t>from the date of issue of written intimation from the Corporation to commence the work.</w:t>
      </w:r>
    </w:p>
    <w:p w14:paraId="1B5EAD13" w14:textId="77777777" w:rsidR="00934ADD" w:rsidRDefault="002C169C" w:rsidP="00934ADD">
      <w:pPr>
        <w:tabs>
          <w:tab w:val="left" w:pos="1080"/>
        </w:tabs>
        <w:spacing w:after="120" w:line="276" w:lineRule="auto"/>
        <w:ind w:left="1080" w:hanging="1080"/>
        <w:jc w:val="both"/>
      </w:pPr>
      <w:r>
        <w:rPr>
          <w:b/>
          <w:bCs/>
        </w:rPr>
        <w:t>2.09.03</w:t>
      </w:r>
      <w:r>
        <w:rPr>
          <w:b/>
          <w:bCs/>
        </w:rPr>
        <w:tab/>
      </w:r>
      <w:r>
        <w:t xml:space="preserve">The maintenance work shall be carried out within 10 days for </w:t>
      </w:r>
      <w:proofErr w:type="spellStart"/>
      <w:proofErr w:type="gramStart"/>
      <w:r>
        <w:t>Sl.No</w:t>
      </w:r>
      <w:proofErr w:type="spellEnd"/>
      <w:proofErr w:type="gramEnd"/>
      <w:r>
        <w:t xml:space="preserve"> 26 to 42 mentioned in Sec 3.03.00 Scope of work of the tender </w:t>
      </w:r>
      <w:r w:rsidR="004E2DF3">
        <w:t xml:space="preserve">document, </w:t>
      </w:r>
      <w:r>
        <w:t>from the date of issue of written intimation from the Corporation to commence the work.</w:t>
      </w:r>
    </w:p>
    <w:p w14:paraId="1A226DC6" w14:textId="77777777" w:rsidR="00934ADD" w:rsidRDefault="00934ADD" w:rsidP="00077F3E">
      <w:pPr>
        <w:tabs>
          <w:tab w:val="left" w:pos="1080"/>
        </w:tabs>
        <w:spacing w:after="120" w:line="276" w:lineRule="auto"/>
        <w:ind w:left="1080" w:hanging="1080"/>
        <w:jc w:val="both"/>
      </w:pPr>
    </w:p>
    <w:p w14:paraId="35D9FD6D" w14:textId="77777777" w:rsidR="00077F3E" w:rsidRDefault="00077F3E" w:rsidP="00077F3E">
      <w:pPr>
        <w:pStyle w:val="Heading1"/>
      </w:pPr>
      <w:proofErr w:type="gramStart"/>
      <w:r>
        <w:lastRenderedPageBreak/>
        <w:t>2.10.00  EXTENSION</w:t>
      </w:r>
      <w:proofErr w:type="gramEnd"/>
      <w:r>
        <w:t xml:space="preserve"> OF TIME</w:t>
      </w:r>
    </w:p>
    <w:p w14:paraId="06DC16CB" w14:textId="77777777" w:rsidR="00077F3E" w:rsidRDefault="00077F3E" w:rsidP="00077F3E">
      <w:pPr>
        <w:spacing w:after="140" w:line="276" w:lineRule="auto"/>
        <w:jc w:val="both"/>
      </w:pPr>
      <w:r>
        <w:t>If the Contractor is delayed in the execution of the work by reason of any act or omission of the Corporation, by a Force Majeure event under Clause 2.32, or by any other cause beyond the Contractor's reasonable control and not attributable to its default, the Contractor may apply in writing, within fifteen (15) days of the cause of delay, for an extension of time. The Corporation shall grant such reasonable extension of time as it considers due. The grant of an extension of time shall not, of itself, entitle the Contractor to any additional payment.</w:t>
      </w:r>
    </w:p>
    <w:p w14:paraId="44631534" w14:textId="77777777" w:rsidR="00077F3E" w:rsidRDefault="00077F3E" w:rsidP="00077F3E">
      <w:pPr>
        <w:pStyle w:val="Heading1"/>
      </w:pPr>
      <w:proofErr w:type="gramStart"/>
      <w:r>
        <w:t>2.11.00  GUARANTEE</w:t>
      </w:r>
      <w:proofErr w:type="gramEnd"/>
      <w:r>
        <w:t xml:space="preserve"> AND DEFECT LIABILITY</w:t>
      </w:r>
    </w:p>
    <w:p w14:paraId="28315338" w14:textId="77777777" w:rsidR="00077F3E" w:rsidRDefault="00077F3E" w:rsidP="00077F3E">
      <w:pPr>
        <w:spacing w:after="140" w:line="276" w:lineRule="auto"/>
        <w:jc w:val="both"/>
      </w:pPr>
      <w:r>
        <w:t>The scheduled maintenance work mentioned in Clause 3.03.00 of Section – III shall be guaranteed against defective workmanship for a period of six (6) months from the date of completion of the respective work. Any defective workmanship noticed within the guarantee period shall be rectified free of cost to KPCL, at Site, by the Contractor.</w:t>
      </w:r>
    </w:p>
    <w:p w14:paraId="07525155" w14:textId="77777777" w:rsidR="00077F3E" w:rsidRDefault="00077F3E" w:rsidP="00077F3E">
      <w:pPr>
        <w:tabs>
          <w:tab w:val="left" w:pos="1080"/>
        </w:tabs>
        <w:spacing w:after="120" w:line="276" w:lineRule="auto"/>
        <w:ind w:left="1080" w:hanging="1080"/>
        <w:jc w:val="both"/>
      </w:pPr>
      <w:r>
        <w:rPr>
          <w:b/>
          <w:bCs/>
        </w:rPr>
        <w:t>2.11.01</w:t>
      </w:r>
      <w:r>
        <w:rPr>
          <w:b/>
          <w:bCs/>
        </w:rPr>
        <w:tab/>
      </w:r>
      <w:r>
        <w:t>Where defects are noticed during the guarantee period, the Contractor shall extend the guarantee furnished towards the performance security beyond the stipulated period. The guarantee shall remain valid until such time as the defects are rectified and the performance of the equipment is found satisfactory for a period of three (3) months from the date of rectification.</w:t>
      </w:r>
    </w:p>
    <w:p w14:paraId="7C06D004" w14:textId="77777777" w:rsidR="00077F3E" w:rsidRDefault="00077F3E" w:rsidP="00077F3E">
      <w:pPr>
        <w:tabs>
          <w:tab w:val="left" w:pos="1080"/>
        </w:tabs>
        <w:spacing w:after="120" w:line="276" w:lineRule="auto"/>
        <w:ind w:left="1080" w:hanging="1080"/>
        <w:jc w:val="both"/>
      </w:pPr>
      <w:r>
        <w:rPr>
          <w:b/>
          <w:bCs/>
        </w:rPr>
        <w:t>2.11.02</w:t>
      </w:r>
      <w:r>
        <w:rPr>
          <w:b/>
          <w:bCs/>
        </w:rPr>
        <w:tab/>
      </w:r>
      <w:r>
        <w:t>If the Contractor fails to rectify any defect within a reasonable time after notice, the Corporation may carry out the rectification by other means and recover the cost from the Contractor or from any sums due to the Contractor, including the performance security.</w:t>
      </w:r>
    </w:p>
    <w:p w14:paraId="2C6714C1" w14:textId="77777777" w:rsidR="00077F3E" w:rsidRDefault="00077F3E" w:rsidP="00077F3E">
      <w:pPr>
        <w:pStyle w:val="Heading1"/>
      </w:pPr>
      <w:proofErr w:type="gramStart"/>
      <w:r>
        <w:t>2.12.00  SUB</w:t>
      </w:r>
      <w:proofErr w:type="gramEnd"/>
      <w:r>
        <w:t>-CONTRACTING AND ASSIGNMENT</w:t>
      </w:r>
    </w:p>
    <w:p w14:paraId="0993E7CA" w14:textId="77777777" w:rsidR="00077F3E" w:rsidRDefault="00077F3E" w:rsidP="00077F3E">
      <w:pPr>
        <w:spacing w:after="140" w:line="276" w:lineRule="auto"/>
        <w:jc w:val="both"/>
      </w:pPr>
      <w:r>
        <w:t>The Contractor shall not sub-let, assign, transfer or part with the Contract or any part thereof, or any benefit or interest therein, without the prior written consent of the Corporation. Any approved sub-contracting shall not relieve the Contractor of any of its obligations or liabilities under the Contract, and the Contractor shall remain fully responsible for the acts, defaults and omissions of any sub-contractor as if they were its own.</w:t>
      </w:r>
    </w:p>
    <w:p w14:paraId="0A2FE24A" w14:textId="77777777" w:rsidR="00077F3E" w:rsidRDefault="00077F3E" w:rsidP="00077F3E">
      <w:pPr>
        <w:pStyle w:val="Heading1"/>
      </w:pPr>
      <w:proofErr w:type="gramStart"/>
      <w:r>
        <w:t>2.13.00  GENERAL</w:t>
      </w:r>
      <w:proofErr w:type="gramEnd"/>
      <w:r>
        <w:t xml:space="preserve"> CONDITIONS OF CONTRACT</w:t>
      </w:r>
    </w:p>
    <w:p w14:paraId="6A08E34F" w14:textId="77777777" w:rsidR="00077F3E" w:rsidRDefault="00077F3E" w:rsidP="00077F3E">
      <w:pPr>
        <w:tabs>
          <w:tab w:val="left" w:pos="1560"/>
        </w:tabs>
        <w:spacing w:after="80" w:line="276" w:lineRule="auto"/>
        <w:ind w:left="1560" w:hanging="600"/>
        <w:jc w:val="both"/>
      </w:pPr>
      <w:proofErr w:type="spellStart"/>
      <w:r>
        <w:t>i</w:t>
      </w:r>
      <w:proofErr w:type="spellEnd"/>
      <w:r>
        <w:t>)</w:t>
      </w:r>
      <w:r>
        <w:tab/>
        <w:t>The Contractor shall make its own arrangements for the accommodation of the workmen deployed by it. However, depending on the availability of quarters at the project locations, KPCL may, on the Contractor's request, allot quarters to the Contractor, and rent thereon shall be charged as per the KPCL rules in force. KPCL has no binding obligation to provide quarters for the accommodation of the workmen.</w:t>
      </w:r>
    </w:p>
    <w:p w14:paraId="720530E7" w14:textId="77777777" w:rsidR="00077F3E" w:rsidRDefault="00077F3E" w:rsidP="00077F3E">
      <w:pPr>
        <w:tabs>
          <w:tab w:val="left" w:pos="1560"/>
        </w:tabs>
        <w:spacing w:after="80" w:line="276" w:lineRule="auto"/>
        <w:ind w:left="1560" w:hanging="600"/>
        <w:jc w:val="both"/>
      </w:pPr>
      <w:r>
        <w:t>ii)</w:t>
      </w:r>
      <w:r>
        <w:tab/>
        <w:t>The Contractor shall be responsible for the security and safety of its labour until the completion of the contract period.</w:t>
      </w:r>
    </w:p>
    <w:p w14:paraId="4C31FAA3" w14:textId="77777777" w:rsidR="00077F3E" w:rsidRDefault="00077F3E" w:rsidP="00077F3E">
      <w:pPr>
        <w:tabs>
          <w:tab w:val="left" w:pos="1560"/>
        </w:tabs>
        <w:spacing w:after="80" w:line="276" w:lineRule="auto"/>
        <w:ind w:left="1560" w:hanging="600"/>
        <w:jc w:val="both"/>
      </w:pPr>
      <w:r>
        <w:t>iii)</w:t>
      </w:r>
      <w:r>
        <w:tab/>
        <w:t>The Contractor shall provide such amenities and benefits to the deployed workmen as are prescribed under the applicable law.</w:t>
      </w:r>
    </w:p>
    <w:p w14:paraId="34692EA2" w14:textId="77777777" w:rsidR="00077F3E" w:rsidRDefault="00077F3E" w:rsidP="00077F3E">
      <w:pPr>
        <w:tabs>
          <w:tab w:val="left" w:pos="1560"/>
        </w:tabs>
        <w:spacing w:after="80" w:line="276" w:lineRule="auto"/>
        <w:ind w:left="1560" w:hanging="600"/>
        <w:jc w:val="both"/>
      </w:pPr>
      <w:r>
        <w:lastRenderedPageBreak/>
        <w:t>iv)</w:t>
      </w:r>
      <w:r>
        <w:tab/>
        <w:t>The Contractor shall obtain a Workmen's / Employees' Compensation policy in respect of any liability arising under the Employees' Compensation Act, 1923, for the workmen deployed by it.</w:t>
      </w:r>
    </w:p>
    <w:p w14:paraId="422EDA83" w14:textId="77777777" w:rsidR="00077F3E" w:rsidRDefault="00077F3E" w:rsidP="00077F3E">
      <w:pPr>
        <w:tabs>
          <w:tab w:val="left" w:pos="1560"/>
        </w:tabs>
        <w:spacing w:after="80" w:line="276" w:lineRule="auto"/>
        <w:ind w:left="1560" w:hanging="600"/>
        <w:jc w:val="both"/>
      </w:pPr>
      <w:r>
        <w:t>v)</w:t>
      </w:r>
      <w:r>
        <w:tab/>
        <w:t>Maintenance of all records in respect of the deployed workmen shall be the responsibility of the Contractor, and KPCL shall not intervene in such matters.</w:t>
      </w:r>
    </w:p>
    <w:p w14:paraId="1A81AF61" w14:textId="77777777" w:rsidR="00077F3E" w:rsidRDefault="00077F3E" w:rsidP="00077F3E">
      <w:pPr>
        <w:tabs>
          <w:tab w:val="left" w:pos="1560"/>
        </w:tabs>
        <w:spacing w:after="80" w:line="276" w:lineRule="auto"/>
        <w:ind w:left="1560" w:hanging="600"/>
        <w:jc w:val="both"/>
      </w:pPr>
      <w:r>
        <w:t>vi)</w:t>
      </w:r>
      <w:r>
        <w:tab/>
        <w:t>Power supply required for the work activities shall be provided by KPCL free of cost to the Contractor; however, the necessary arrangements to draw such power supply shall be made by the Contractor.</w:t>
      </w:r>
    </w:p>
    <w:p w14:paraId="7C31E344" w14:textId="77777777" w:rsidR="00077F3E" w:rsidRDefault="00077F3E" w:rsidP="00077F3E">
      <w:pPr>
        <w:pStyle w:val="Heading1"/>
      </w:pPr>
      <w:proofErr w:type="gramStart"/>
      <w:r>
        <w:t>2.14.00  PAYING</w:t>
      </w:r>
      <w:proofErr w:type="gramEnd"/>
      <w:r>
        <w:t xml:space="preserve"> AUTHORITY</w:t>
      </w:r>
    </w:p>
    <w:p w14:paraId="20E8AF67" w14:textId="77777777" w:rsidR="00077F3E" w:rsidRDefault="00077F3E" w:rsidP="00077F3E">
      <w:pPr>
        <w:spacing w:after="140" w:line="276" w:lineRule="auto"/>
        <w:jc w:val="both"/>
      </w:pPr>
      <w:r>
        <w:t xml:space="preserve">All payments in respect of the work shall be </w:t>
      </w:r>
      <w:proofErr w:type="gramStart"/>
      <w:r>
        <w:t>effected</w:t>
      </w:r>
      <w:proofErr w:type="gramEnd"/>
      <w:r>
        <w:t xml:space="preserve"> by the Asst. General Manager (Finance) Jog, Karnataka Power Corporation Ltd., Jog Falls – 577435, Karnataka. All statutory recoveries, such as Income Tax, GST or any other taxes applicable under </w:t>
      </w:r>
      <w:proofErr w:type="spellStart"/>
      <w:r>
        <w:t>GoK</w:t>
      </w:r>
      <w:proofErr w:type="spellEnd"/>
      <w:r>
        <w:t xml:space="preserve"> / </w:t>
      </w:r>
      <w:proofErr w:type="spellStart"/>
      <w:r>
        <w:t>GoI</w:t>
      </w:r>
      <w:proofErr w:type="spellEnd"/>
      <w:r>
        <w:t xml:space="preserve"> rules, shall be recovered at source while making payments.</w:t>
      </w:r>
    </w:p>
    <w:p w14:paraId="199DB419" w14:textId="77777777" w:rsidR="00077F3E" w:rsidRDefault="00077F3E" w:rsidP="00077F3E">
      <w:pPr>
        <w:spacing w:after="140" w:line="276" w:lineRule="auto"/>
        <w:jc w:val="both"/>
      </w:pPr>
      <w:r>
        <w:t>The Contractor shall furnish its Income-Tax PAN, GST registration number, EPF remittance details, etc., along with the bills / invoices. The Contractor shall raise the bills in triplicate in favour of the Executive Engineer (Turbine) Jog, Karnataka Power Corporation Ltd., SGS, Jog Falls – 577435.</w:t>
      </w:r>
    </w:p>
    <w:p w14:paraId="5212E6F7" w14:textId="3FC62C35" w:rsidR="00077F3E" w:rsidRDefault="00077F3E" w:rsidP="00077F3E">
      <w:pPr>
        <w:spacing w:after="140" w:line="276" w:lineRule="auto"/>
        <w:jc w:val="both"/>
      </w:pPr>
      <w:r>
        <w:rPr>
          <w:i/>
          <w:iCs/>
        </w:rPr>
        <w:t>GSTIN of the Corporation: 29AA</w:t>
      </w:r>
      <w:r w:rsidR="00A11C5B">
        <w:rPr>
          <w:i/>
          <w:iCs/>
        </w:rPr>
        <w:t>A</w:t>
      </w:r>
      <w:r>
        <w:rPr>
          <w:i/>
          <w:iCs/>
        </w:rPr>
        <w:t>CK8032D1ZQ.  Bank: State Bank of India, Jog Falls – 577435.</w:t>
      </w:r>
    </w:p>
    <w:p w14:paraId="3A33814D" w14:textId="77777777" w:rsidR="00077F3E" w:rsidRDefault="00077F3E" w:rsidP="00077F3E">
      <w:pPr>
        <w:pStyle w:val="Heading1"/>
      </w:pPr>
      <w:proofErr w:type="gramStart"/>
      <w:r>
        <w:t>2.15.00  PAYMENT</w:t>
      </w:r>
      <w:proofErr w:type="gramEnd"/>
      <w:r>
        <w:t xml:space="preserve"> TERMS</w:t>
      </w:r>
    </w:p>
    <w:p w14:paraId="64F42C34" w14:textId="77777777" w:rsidR="00077F3E" w:rsidRDefault="00077F3E" w:rsidP="00077F3E">
      <w:pPr>
        <w:spacing w:after="140" w:line="276" w:lineRule="auto"/>
        <w:jc w:val="both"/>
      </w:pPr>
      <w:r>
        <w:t>Payment shall be made on a pro-rata basis for the scheduled maintenance works mentioned in Clause 3.03.00 of Section – III, on completion of the respective work and on certification by the Engineer. Payment shall be released within thirty (30) days of submission of a correct and complete invoice together with all supporting documents.</w:t>
      </w:r>
    </w:p>
    <w:p w14:paraId="0650C0CE" w14:textId="77777777" w:rsidR="00077F3E" w:rsidRDefault="00077F3E" w:rsidP="00077F3E">
      <w:pPr>
        <w:pStyle w:val="Heading1"/>
      </w:pPr>
      <w:proofErr w:type="gramStart"/>
      <w:r>
        <w:t>2.16.00  PRICES</w:t>
      </w:r>
      <w:proofErr w:type="gramEnd"/>
    </w:p>
    <w:p w14:paraId="63014041" w14:textId="77777777" w:rsidR="00077F3E" w:rsidRDefault="00077F3E" w:rsidP="00077F3E">
      <w:pPr>
        <w:tabs>
          <w:tab w:val="left" w:pos="1080"/>
        </w:tabs>
        <w:spacing w:after="120" w:line="276" w:lineRule="auto"/>
        <w:ind w:left="1080" w:hanging="1080"/>
        <w:jc w:val="both"/>
      </w:pPr>
      <w:r>
        <w:rPr>
          <w:b/>
          <w:bCs/>
        </w:rPr>
        <w:t>2.16.01</w:t>
      </w:r>
      <w:r>
        <w:rPr>
          <w:b/>
          <w:bCs/>
        </w:rPr>
        <w:tab/>
      </w:r>
      <w:r>
        <w:t xml:space="preserve">The prices quoted for each item in the price schedule are exclusive of GST and inclusive of all incidental charges such as transport, accommodation, food, etc. All applicable TDS / GST shall be </w:t>
      </w:r>
      <w:proofErr w:type="gramStart"/>
      <w:r>
        <w:t>effected</w:t>
      </w:r>
      <w:proofErr w:type="gramEnd"/>
      <w:r>
        <w:t xml:space="preserve"> as per </w:t>
      </w:r>
      <w:proofErr w:type="spellStart"/>
      <w:r>
        <w:t>GoK</w:t>
      </w:r>
      <w:proofErr w:type="spellEnd"/>
      <w:r>
        <w:t xml:space="preserve"> / </w:t>
      </w:r>
      <w:proofErr w:type="spellStart"/>
      <w:r>
        <w:t>GoI</w:t>
      </w:r>
      <w:proofErr w:type="spellEnd"/>
      <w:r>
        <w:t xml:space="preserve"> tax regulations at the prevailing rates.</w:t>
      </w:r>
    </w:p>
    <w:p w14:paraId="420AD7E7" w14:textId="77777777" w:rsidR="00077F3E" w:rsidRDefault="00077F3E" w:rsidP="00077F3E">
      <w:pPr>
        <w:tabs>
          <w:tab w:val="left" w:pos="1080"/>
        </w:tabs>
        <w:spacing w:after="120" w:line="276" w:lineRule="auto"/>
        <w:ind w:left="1080" w:hanging="1080"/>
        <w:jc w:val="both"/>
      </w:pPr>
      <w:r>
        <w:rPr>
          <w:b/>
          <w:bCs/>
        </w:rPr>
        <w:t>2.16.02</w:t>
      </w:r>
      <w:r>
        <w:rPr>
          <w:b/>
          <w:bCs/>
        </w:rPr>
        <w:tab/>
      </w:r>
      <w:r>
        <w:t>Unless otherwise provided in the Contract, the prices shall remain firm and fixed for the entire contract period and shall not be subject to any escalation on account of variation in the cost of labour, materials or any other input.</w:t>
      </w:r>
    </w:p>
    <w:p w14:paraId="35098E0A" w14:textId="77777777" w:rsidR="00077F3E" w:rsidRDefault="00077F3E" w:rsidP="00077F3E">
      <w:pPr>
        <w:pStyle w:val="Heading1"/>
      </w:pPr>
      <w:proofErr w:type="gramStart"/>
      <w:r>
        <w:t>2.17.00  TAXES</w:t>
      </w:r>
      <w:proofErr w:type="gramEnd"/>
      <w:r>
        <w:t>, DUTIES AND GST</w:t>
      </w:r>
    </w:p>
    <w:p w14:paraId="4A9AD64C" w14:textId="77777777" w:rsidR="00077F3E" w:rsidRDefault="00077F3E" w:rsidP="00077F3E">
      <w:pPr>
        <w:spacing w:after="140" w:line="276" w:lineRule="auto"/>
        <w:jc w:val="both"/>
      </w:pPr>
      <w:r>
        <w:t xml:space="preserve">All taxes, duties, cess and levies (other than GST, which is payable extra at actuals against a valid tax invoice) shall be deemed to be included in the quoted prices and shall be borne by the Contractor. The Contractor shall comply with all requirements of the Goods and </w:t>
      </w:r>
      <w:r>
        <w:lastRenderedPageBreak/>
        <w:t>Services Tax laws, including timely issue of tax invoices and filing of returns, so as to enable the Corporation to avail of input tax credit. Any loss of input tax credit to the Corporation attributable to the Contractor's default shall be recoverable from the Contractor.</w:t>
      </w:r>
    </w:p>
    <w:p w14:paraId="311BF215" w14:textId="77777777" w:rsidR="00077F3E" w:rsidRDefault="00077F3E" w:rsidP="00077F3E">
      <w:pPr>
        <w:pStyle w:val="Heading1"/>
      </w:pPr>
      <w:proofErr w:type="gramStart"/>
      <w:r>
        <w:t>2.18.00  INSURANCE</w:t>
      </w:r>
      <w:proofErr w:type="gramEnd"/>
    </w:p>
    <w:p w14:paraId="1822EC9E" w14:textId="77777777" w:rsidR="00077F3E" w:rsidRDefault="00077F3E" w:rsidP="00077F3E">
      <w:pPr>
        <w:tabs>
          <w:tab w:val="left" w:pos="1080"/>
        </w:tabs>
        <w:spacing w:after="120" w:line="276" w:lineRule="auto"/>
        <w:ind w:left="1080" w:hanging="1080"/>
        <w:jc w:val="both"/>
      </w:pPr>
      <w:r>
        <w:rPr>
          <w:b/>
          <w:bCs/>
        </w:rPr>
        <w:t>2.18.01</w:t>
      </w:r>
      <w:r>
        <w:rPr>
          <w:b/>
          <w:bCs/>
        </w:rPr>
        <w:tab/>
      </w:r>
      <w:r>
        <w:t>The Contractor shall, before commencement of the work and at its own cost, take out and maintain in force, until the completion of the contract period and any extension thereof, all insurance required by law and by the Contract, covering all the works and areas where the Contractor and its employees have to perform work pursuant to the Contract.</w:t>
      </w:r>
    </w:p>
    <w:p w14:paraId="0EDC2CD6" w14:textId="77777777" w:rsidR="00077F3E" w:rsidRDefault="00077F3E" w:rsidP="00077F3E">
      <w:pPr>
        <w:tabs>
          <w:tab w:val="left" w:pos="1080"/>
        </w:tabs>
        <w:spacing w:after="120" w:line="276" w:lineRule="auto"/>
        <w:ind w:left="1080" w:hanging="1080"/>
        <w:jc w:val="both"/>
      </w:pPr>
      <w:r>
        <w:rPr>
          <w:b/>
          <w:bCs/>
        </w:rPr>
        <w:t>2.18.02</w:t>
      </w:r>
      <w:r>
        <w:rPr>
          <w:b/>
          <w:bCs/>
        </w:rPr>
        <w:tab/>
      </w:r>
      <w:r>
        <w:t>A Workmen's / Employees' Compensation Insurance policy for the labour deployed for this Contract is compulsory and shall be produced before signing the agreement. It shall remain valid until the completion of the contract period and any extension thereof.</w:t>
      </w:r>
    </w:p>
    <w:p w14:paraId="2FB0D380" w14:textId="77777777" w:rsidR="00077F3E" w:rsidRDefault="00077F3E" w:rsidP="00077F3E">
      <w:pPr>
        <w:tabs>
          <w:tab w:val="left" w:pos="1080"/>
        </w:tabs>
        <w:spacing w:after="120" w:line="276" w:lineRule="auto"/>
        <w:ind w:left="1080" w:hanging="1080"/>
        <w:jc w:val="both"/>
      </w:pPr>
      <w:r>
        <w:rPr>
          <w:b/>
          <w:bCs/>
        </w:rPr>
        <w:t>2.18.03</w:t>
      </w:r>
      <w:r>
        <w:rPr>
          <w:b/>
          <w:bCs/>
        </w:rPr>
        <w:tab/>
      </w:r>
      <w:r>
        <w:t>The Contractor shall maintain comprehensive third-party insurance protecting it against all claims arising from injury, disability, disease or death of members of the public, or damage to the property of others, due to any act or omission of the Contractor, its agents, employees, representatives or sub-contractors, or arising from riots, strikes and civil commotion. This insurance shall also cover the liabilities of the Contractor arising out of the indemnity provisions of the Contract.</w:t>
      </w:r>
    </w:p>
    <w:p w14:paraId="2DAEB376" w14:textId="77777777" w:rsidR="00077F3E" w:rsidRDefault="00077F3E" w:rsidP="00077F3E">
      <w:pPr>
        <w:tabs>
          <w:tab w:val="left" w:pos="1080"/>
        </w:tabs>
        <w:spacing w:after="120" w:line="276" w:lineRule="auto"/>
        <w:ind w:left="1080" w:hanging="1080"/>
        <w:jc w:val="both"/>
      </w:pPr>
      <w:r>
        <w:rPr>
          <w:b/>
          <w:bCs/>
        </w:rPr>
        <w:t>2.18.04</w:t>
      </w:r>
      <w:r>
        <w:rPr>
          <w:b/>
          <w:bCs/>
        </w:rPr>
        <w:tab/>
      </w:r>
      <w:r>
        <w:t>The insurance covers listed above are illustrative and not exhaustive. It shall be the responsibility of the Contractor to maintain all necessary insurance coverage, both in time and amount, to take care of all its liabilities, whether direct or indirect, in pursuance of the Contract.</w:t>
      </w:r>
    </w:p>
    <w:p w14:paraId="2227872B" w14:textId="77777777" w:rsidR="00077F3E" w:rsidRDefault="00077F3E" w:rsidP="00077F3E">
      <w:pPr>
        <w:pStyle w:val="Heading1"/>
      </w:pPr>
      <w:proofErr w:type="gramStart"/>
      <w:r>
        <w:t>2.19.00  LIQUIDATED</w:t>
      </w:r>
      <w:proofErr w:type="gramEnd"/>
      <w:r>
        <w:t xml:space="preserve"> DAMAGES (PENALTY)</w:t>
      </w:r>
    </w:p>
    <w:p w14:paraId="6179332B" w14:textId="77777777" w:rsidR="00077F3E" w:rsidRDefault="00077F3E" w:rsidP="00077F3E">
      <w:pPr>
        <w:spacing w:after="140" w:line="276" w:lineRule="auto"/>
        <w:jc w:val="both"/>
      </w:pPr>
      <w:r>
        <w:t>Where the Contractor fails to commence an item of work within two (2) days of written intimation from KPCL, liquidated damages s</w:t>
      </w:r>
      <w:r w:rsidR="00857434">
        <w:t>hall be levied at the rate of ₹5</w:t>
      </w:r>
      <w:r>
        <w:t>00 per day of delay, subject to a maximum of 10% of the value of the scheduled item concerned, as mentioned in Clause 3.03.00 of Section – III.</w:t>
      </w:r>
    </w:p>
    <w:p w14:paraId="01ACDB75" w14:textId="06AB8F2B" w:rsidR="004A5F4C" w:rsidRDefault="00077F3E" w:rsidP="004A5F4C">
      <w:pPr>
        <w:tabs>
          <w:tab w:val="left" w:pos="1080"/>
        </w:tabs>
        <w:spacing w:after="120" w:line="276" w:lineRule="auto"/>
        <w:ind w:left="1080" w:hanging="1080"/>
        <w:jc w:val="both"/>
      </w:pPr>
      <w:r>
        <w:rPr>
          <w:b/>
          <w:bCs/>
        </w:rPr>
        <w:t>2.19.01</w:t>
      </w:r>
      <w:r>
        <w:rPr>
          <w:b/>
          <w:bCs/>
        </w:rPr>
        <w:tab/>
      </w:r>
      <w:r w:rsidR="004A5F4C">
        <w:t xml:space="preserve">Penalty shall be levied if the contractor fails to </w:t>
      </w:r>
      <w:r w:rsidR="00C10B32">
        <w:t>complete the</w:t>
      </w:r>
      <w:r w:rsidR="004A5F4C">
        <w:t xml:space="preserve"> </w:t>
      </w:r>
      <w:r w:rsidR="00C10B32">
        <w:t>work within</w:t>
      </w:r>
      <w:r w:rsidR="004A5F4C">
        <w:t xml:space="preserve"> 20 days for </w:t>
      </w:r>
      <w:r w:rsidR="00EA6A88">
        <w:t xml:space="preserve">works mentioned from </w:t>
      </w:r>
      <w:proofErr w:type="spellStart"/>
      <w:proofErr w:type="gramStart"/>
      <w:r w:rsidR="004A5F4C">
        <w:t>Sl.No</w:t>
      </w:r>
      <w:proofErr w:type="spellEnd"/>
      <w:proofErr w:type="gramEnd"/>
      <w:r w:rsidR="004A5F4C">
        <w:t xml:space="preserve"> 1 to 25 mentioned in Sec 3.03.00 Scope of work of the tender document, at the rate of 0.1% per day subject to a maximum of 10% of the value of each uncompleted scheduled item </w:t>
      </w:r>
      <w:r w:rsidR="001365C9">
        <w:t xml:space="preserve">quantity </w:t>
      </w:r>
      <w:r w:rsidR="004A5F4C">
        <w:t>mentioned in Sec 3.03.00.</w:t>
      </w:r>
    </w:p>
    <w:p w14:paraId="5F6BBB05" w14:textId="3A999BFD" w:rsidR="00077F3E" w:rsidRDefault="00A01136" w:rsidP="004A5F4C">
      <w:pPr>
        <w:tabs>
          <w:tab w:val="left" w:pos="1080"/>
        </w:tabs>
        <w:spacing w:after="120" w:line="276" w:lineRule="auto"/>
        <w:ind w:left="1080" w:hanging="1080"/>
        <w:jc w:val="both"/>
      </w:pPr>
      <w:r>
        <w:rPr>
          <w:b/>
          <w:bCs/>
        </w:rPr>
        <w:t>2.19.02</w:t>
      </w:r>
      <w:r w:rsidR="004A5F4C">
        <w:rPr>
          <w:b/>
          <w:bCs/>
        </w:rPr>
        <w:tab/>
      </w:r>
      <w:r w:rsidR="00C10B32">
        <w:t xml:space="preserve">Penalty shall be levied if the contractor fails to complete the work within 10 days for </w:t>
      </w:r>
      <w:r w:rsidR="00EA6A88">
        <w:t xml:space="preserve">works </w:t>
      </w:r>
      <w:proofErr w:type="spellStart"/>
      <w:proofErr w:type="gramStart"/>
      <w:r w:rsidR="00C10B32">
        <w:t>Sl.No</w:t>
      </w:r>
      <w:proofErr w:type="spellEnd"/>
      <w:proofErr w:type="gramEnd"/>
      <w:r w:rsidR="00C10B32">
        <w:t xml:space="preserve"> 26 to 42 mentioned in Sec 3.03.00 Scope of work of the tender document, at the rate of 0.1% per day subject to a maximum of 10% of the value of </w:t>
      </w:r>
      <w:r w:rsidR="001365C9">
        <w:t xml:space="preserve">each </w:t>
      </w:r>
      <w:r w:rsidR="00EA6A88">
        <w:t xml:space="preserve">respective </w:t>
      </w:r>
      <w:r w:rsidR="00C10B32">
        <w:t xml:space="preserve">scheduled item </w:t>
      </w:r>
      <w:r w:rsidR="001365C9">
        <w:t xml:space="preserve">quantity </w:t>
      </w:r>
      <w:r w:rsidR="00C10B32">
        <w:t>mentioned in Sec 3.03.00</w:t>
      </w:r>
      <w:r w:rsidR="00EA6A88">
        <w:t>.</w:t>
      </w:r>
    </w:p>
    <w:p w14:paraId="42F28C68" w14:textId="77777777" w:rsidR="004A5F4C" w:rsidRDefault="004A5F4C" w:rsidP="00077F3E">
      <w:pPr>
        <w:tabs>
          <w:tab w:val="left" w:pos="1080"/>
        </w:tabs>
        <w:spacing w:after="120" w:line="276" w:lineRule="auto"/>
        <w:ind w:left="1080" w:hanging="1080"/>
        <w:jc w:val="both"/>
      </w:pPr>
      <w:r>
        <w:rPr>
          <w:b/>
          <w:bCs/>
        </w:rPr>
        <w:t>2.19.</w:t>
      </w:r>
      <w:r w:rsidR="00A01136">
        <w:rPr>
          <w:b/>
          <w:bCs/>
        </w:rPr>
        <w:t>03</w:t>
      </w:r>
      <w:r>
        <w:rPr>
          <w:b/>
          <w:bCs/>
        </w:rPr>
        <w:tab/>
      </w:r>
      <w:r>
        <w:t xml:space="preserve">The liquidated damages specified above represent a genuine pre-estimate of the loss likely to be suffered by the Corporation and shall be recoverable from any sums due to the Contractor or from the performance security. Recovery of liquidated damages shall be without prejudice to any other right or remedy </w:t>
      </w:r>
      <w:r>
        <w:lastRenderedPageBreak/>
        <w:t>available to the Corporation, including the right to terminate the Contract under Clause 2.33.</w:t>
      </w:r>
    </w:p>
    <w:p w14:paraId="6E01373D" w14:textId="77777777" w:rsidR="00077F3E" w:rsidRDefault="00077F3E" w:rsidP="00077F3E">
      <w:pPr>
        <w:pStyle w:val="Heading1"/>
      </w:pPr>
      <w:proofErr w:type="gramStart"/>
      <w:r>
        <w:t>2.20.00  COMPLIANCE</w:t>
      </w:r>
      <w:proofErr w:type="gramEnd"/>
      <w:r>
        <w:t xml:space="preserve"> WITH STATUTES AND LABOUR LAWS</w:t>
      </w:r>
    </w:p>
    <w:p w14:paraId="3FB1079C" w14:textId="77777777" w:rsidR="00077F3E" w:rsidRDefault="00077F3E" w:rsidP="00077F3E">
      <w:pPr>
        <w:tabs>
          <w:tab w:val="left" w:pos="1080"/>
        </w:tabs>
        <w:spacing w:after="120" w:line="276" w:lineRule="auto"/>
        <w:ind w:left="1080" w:hanging="1080"/>
        <w:jc w:val="both"/>
      </w:pPr>
      <w:r>
        <w:rPr>
          <w:b/>
          <w:bCs/>
        </w:rPr>
        <w:t>2.20.01</w:t>
      </w:r>
      <w:r>
        <w:rPr>
          <w:b/>
          <w:bCs/>
        </w:rPr>
        <w:tab/>
      </w:r>
      <w:r>
        <w:t>The Contractor shall comply with all statutes, laws, rules and regulations of the Central or State Go</w:t>
      </w:r>
      <w:r w:rsidR="00EA6A88">
        <w:t xml:space="preserve">vernment or any other authority </w:t>
      </w:r>
      <w:r>
        <w:t>and all statutory modifications thereof, in connection with the employees engaged by it or its sub-contractors in the work.</w:t>
      </w:r>
    </w:p>
    <w:p w14:paraId="057DCD9B" w14:textId="77777777" w:rsidR="00077F3E" w:rsidRDefault="00077F3E" w:rsidP="00077F3E">
      <w:pPr>
        <w:tabs>
          <w:tab w:val="left" w:pos="1080"/>
        </w:tabs>
        <w:spacing w:after="120" w:line="276" w:lineRule="auto"/>
        <w:ind w:left="1080" w:hanging="1080"/>
        <w:jc w:val="both"/>
      </w:pPr>
      <w:r>
        <w:rPr>
          <w:b/>
          <w:bCs/>
        </w:rPr>
        <w:t>2.20.02</w:t>
      </w:r>
      <w:r>
        <w:rPr>
          <w:b/>
          <w:bCs/>
        </w:rPr>
        <w:tab/>
      </w:r>
      <w:r>
        <w:t>The Contractor shall conform to the provisions of the Karnataka Factories Laws, the Indian Electricity Act and the rules made thereunder, and any other legislation relating to the work, and to the regulations and bye-laws of any authority.</w:t>
      </w:r>
    </w:p>
    <w:p w14:paraId="4645764B" w14:textId="77777777" w:rsidR="00077F3E" w:rsidRDefault="00077F3E" w:rsidP="00077F3E">
      <w:pPr>
        <w:tabs>
          <w:tab w:val="left" w:pos="1080"/>
        </w:tabs>
        <w:spacing w:after="120" w:line="276" w:lineRule="auto"/>
        <w:ind w:left="1080" w:hanging="1080"/>
        <w:jc w:val="both"/>
      </w:pPr>
      <w:r>
        <w:rPr>
          <w:b/>
          <w:bCs/>
        </w:rPr>
        <w:t>2.20.03</w:t>
      </w:r>
      <w:r>
        <w:rPr>
          <w:b/>
          <w:bCs/>
        </w:rPr>
        <w:tab/>
      </w:r>
      <w:r>
        <w:t>The Contractor shall give all notices required under the said Acts, regulations or bye-laws to any authority or public officer, pay all fees properly chargeable in respect of the work, and lodge the receipts with the Corporation. Obtaining all permits and licences required for the work shall be the responsibility of the Contractor, unless otherwise specified in the Specification.</w:t>
      </w:r>
    </w:p>
    <w:p w14:paraId="71D803EB" w14:textId="77777777" w:rsidR="00077F3E" w:rsidRDefault="00077F3E" w:rsidP="00077F3E">
      <w:pPr>
        <w:tabs>
          <w:tab w:val="left" w:pos="1080"/>
        </w:tabs>
        <w:spacing w:after="120" w:line="276" w:lineRule="auto"/>
        <w:ind w:left="1080" w:hanging="1080"/>
        <w:jc w:val="both"/>
      </w:pPr>
      <w:r>
        <w:rPr>
          <w:b/>
          <w:bCs/>
        </w:rPr>
        <w:t>2.20.04</w:t>
      </w:r>
      <w:r>
        <w:rPr>
          <w:b/>
          <w:bCs/>
        </w:rPr>
        <w:tab/>
      </w:r>
      <w:r>
        <w:t>All registration and statutory inspection fees, if any, in respect of the work shall be to the account of the Contractor. Should any inspection or registration need to be re-arranged due to the fault of the Contractor or its sub-contractor, the additional fees shall be borne by the Contractor.</w:t>
      </w:r>
    </w:p>
    <w:p w14:paraId="071B4510" w14:textId="77777777" w:rsidR="00077F3E" w:rsidRDefault="00077F3E" w:rsidP="00077F3E">
      <w:pPr>
        <w:pStyle w:val="Heading1"/>
      </w:pPr>
      <w:proofErr w:type="gramStart"/>
      <w:r>
        <w:t>2.21.00  SAFETY</w:t>
      </w:r>
      <w:proofErr w:type="gramEnd"/>
      <w:r>
        <w:t>, HEALTH AND ENVIRONMENT</w:t>
      </w:r>
    </w:p>
    <w:p w14:paraId="3C351F80" w14:textId="77777777" w:rsidR="00077F3E" w:rsidRDefault="00077F3E" w:rsidP="00077F3E">
      <w:pPr>
        <w:tabs>
          <w:tab w:val="left" w:pos="1080"/>
        </w:tabs>
        <w:spacing w:after="120" w:line="276" w:lineRule="auto"/>
        <w:ind w:left="1080" w:hanging="1080"/>
        <w:jc w:val="both"/>
      </w:pPr>
      <w:r>
        <w:rPr>
          <w:b/>
          <w:bCs/>
        </w:rPr>
        <w:t>2.21.01</w:t>
      </w:r>
      <w:r>
        <w:rPr>
          <w:b/>
          <w:bCs/>
        </w:rPr>
        <w:tab/>
      </w:r>
      <w:r>
        <w:t>The Contractor shall ensure the safety of all the workmen, materials and equipment, whether belonging to it or to others, working at the Site, and shall be responsible for the provision of all safety notices and safety equipment required by the relevant legislation and by the Corporation.</w:t>
      </w:r>
    </w:p>
    <w:p w14:paraId="5D063D2D" w14:textId="77777777" w:rsidR="00077F3E" w:rsidRDefault="00077F3E" w:rsidP="00077F3E">
      <w:pPr>
        <w:tabs>
          <w:tab w:val="left" w:pos="1080"/>
        </w:tabs>
        <w:spacing w:after="120" w:line="276" w:lineRule="auto"/>
        <w:ind w:left="1080" w:hanging="1080"/>
        <w:jc w:val="both"/>
      </w:pPr>
      <w:r>
        <w:rPr>
          <w:b/>
          <w:bCs/>
        </w:rPr>
        <w:t>2.21.02</w:t>
      </w:r>
      <w:r>
        <w:rPr>
          <w:b/>
          <w:bCs/>
        </w:rPr>
        <w:tab/>
      </w:r>
      <w:r>
        <w:t>All personnel of the Contractor and its sub-contractors shall be provided with appropriate safety gear, such as helmets and safety shoes. Personnel working at elevated locations shall use safety belts / ropes, and welders shall be provided with safety glasses during the course of the work.</w:t>
      </w:r>
    </w:p>
    <w:p w14:paraId="5365D2B8" w14:textId="77777777" w:rsidR="00077F3E" w:rsidRDefault="00077F3E" w:rsidP="00077F3E">
      <w:pPr>
        <w:tabs>
          <w:tab w:val="left" w:pos="1080"/>
        </w:tabs>
        <w:spacing w:after="120" w:line="276" w:lineRule="auto"/>
        <w:ind w:left="1080" w:hanging="1080"/>
        <w:jc w:val="both"/>
      </w:pPr>
      <w:r>
        <w:rPr>
          <w:b/>
          <w:bCs/>
        </w:rPr>
        <w:t>2.21.03</w:t>
      </w:r>
      <w:r>
        <w:rPr>
          <w:b/>
          <w:bCs/>
        </w:rPr>
        <w:tab/>
      </w:r>
      <w:r>
        <w:t>Electricity safety regulations shall be observed strictly. In particular:</w:t>
      </w:r>
    </w:p>
    <w:p w14:paraId="0451C1DA" w14:textId="77777777" w:rsidR="00077F3E" w:rsidRDefault="00077F3E" w:rsidP="00077F3E">
      <w:pPr>
        <w:tabs>
          <w:tab w:val="left" w:pos="1560"/>
        </w:tabs>
        <w:spacing w:after="80" w:line="276" w:lineRule="auto"/>
        <w:ind w:left="1560" w:hanging="480"/>
        <w:jc w:val="both"/>
      </w:pPr>
      <w:r>
        <w:t>a)</w:t>
      </w:r>
      <w:r>
        <w:tab/>
        <w:t>The Contractor shall in no circumstances interfere with fuses or electrical equipment belonging to the Corporation or other contractors.</w:t>
      </w:r>
    </w:p>
    <w:p w14:paraId="4F8675FA" w14:textId="77777777" w:rsidR="00077F3E" w:rsidRDefault="00077F3E" w:rsidP="00077F3E">
      <w:pPr>
        <w:tabs>
          <w:tab w:val="left" w:pos="1560"/>
        </w:tabs>
        <w:spacing w:after="80" w:line="276" w:lineRule="auto"/>
        <w:ind w:left="1560" w:hanging="480"/>
        <w:jc w:val="both"/>
      </w:pPr>
      <w:r>
        <w:t>b)</w:t>
      </w:r>
      <w:r>
        <w:tab/>
        <w:t>Before connecting any electrical appliance to a plug or socket belonging to the Corporation or another contractor, the Contractor shall satisfy the Corporation that the appliance is in good working condition, inform the Corporation of its maximum current rating, voltage and phase, and obtain the Corporation's permission detailing the sockets to which it may be connected.</w:t>
      </w:r>
    </w:p>
    <w:p w14:paraId="7468D0FB" w14:textId="77777777" w:rsidR="00077F3E" w:rsidRDefault="00077F3E" w:rsidP="00077F3E">
      <w:pPr>
        <w:tabs>
          <w:tab w:val="left" w:pos="1560"/>
        </w:tabs>
        <w:spacing w:after="80" w:line="276" w:lineRule="auto"/>
        <w:ind w:left="1560" w:hanging="480"/>
        <w:jc w:val="both"/>
      </w:pPr>
      <w:r>
        <w:t>c)</w:t>
      </w:r>
      <w:r>
        <w:tab/>
        <w:t xml:space="preserve">The Corporation will not grant permission to plug in until satisfied that the appliance is in good condition, is fitted with a suitable plug, and is fitted with </w:t>
      </w:r>
      <w:r>
        <w:lastRenderedPageBreak/>
        <w:t>a suitable cable having two earth conductors, one of which is an earthed metal sheath surrounding the cores.</w:t>
      </w:r>
    </w:p>
    <w:p w14:paraId="7426333A" w14:textId="77777777" w:rsidR="00077F3E" w:rsidRDefault="00077F3E" w:rsidP="00077F3E">
      <w:pPr>
        <w:tabs>
          <w:tab w:val="left" w:pos="1560"/>
        </w:tabs>
        <w:spacing w:after="80" w:line="276" w:lineRule="auto"/>
        <w:ind w:left="1560" w:hanging="480"/>
        <w:jc w:val="both"/>
      </w:pPr>
      <w:r>
        <w:t>d)</w:t>
      </w:r>
      <w:r>
        <w:tab/>
        <w:t>No electric cable in use by the Corporation shall be disturbed without prior permission; no weight shall be imposed on any such cable, and no ladder or similar equipment shall rest against or be attached to it.</w:t>
      </w:r>
    </w:p>
    <w:p w14:paraId="7888369F" w14:textId="77777777" w:rsidR="00077F3E" w:rsidRDefault="00077F3E" w:rsidP="00077F3E">
      <w:pPr>
        <w:tabs>
          <w:tab w:val="left" w:pos="1560"/>
        </w:tabs>
        <w:spacing w:after="80" w:line="276" w:lineRule="auto"/>
        <w:ind w:left="1560" w:hanging="480"/>
        <w:jc w:val="both"/>
      </w:pPr>
      <w:r>
        <w:t>e)</w:t>
      </w:r>
      <w:r>
        <w:tab/>
        <w:t>No work shall be carried out on any live equipment. The equipment must be made safe by the Corporation and a permit-to-work issued before any work is carried out.</w:t>
      </w:r>
    </w:p>
    <w:p w14:paraId="1CA46A06" w14:textId="77777777" w:rsidR="00077F3E" w:rsidRDefault="00077F3E" w:rsidP="00077F3E">
      <w:pPr>
        <w:tabs>
          <w:tab w:val="left" w:pos="1560"/>
        </w:tabs>
        <w:spacing w:after="80" w:line="276" w:lineRule="auto"/>
        <w:ind w:left="1560" w:hanging="480"/>
        <w:jc w:val="both"/>
      </w:pPr>
      <w:r>
        <w:t>f)</w:t>
      </w:r>
      <w:r>
        <w:tab/>
        <w:t>The Contractor shall employ the necessary number of qualified full-time electricians to maintain its temporary electrical installation.</w:t>
      </w:r>
    </w:p>
    <w:p w14:paraId="6A84302F" w14:textId="77777777" w:rsidR="00077F3E" w:rsidRDefault="00077F3E" w:rsidP="00077F3E">
      <w:pPr>
        <w:tabs>
          <w:tab w:val="left" w:pos="1080"/>
        </w:tabs>
        <w:spacing w:after="120" w:line="276" w:lineRule="auto"/>
        <w:ind w:left="1080" w:hanging="1080"/>
        <w:jc w:val="both"/>
      </w:pPr>
      <w:r>
        <w:rPr>
          <w:b/>
          <w:bCs/>
        </w:rPr>
        <w:t>2.21.04</w:t>
      </w:r>
      <w:r>
        <w:rPr>
          <w:b/>
          <w:bCs/>
        </w:rPr>
        <w:tab/>
      </w:r>
      <w:r>
        <w:t>The Contractor shall conduct its operations so as to avoid pollution of land, water and air, shall properly manage and dispose of all waste (including used oil, greases and consumables) in accordance with applicable environmental law, and shall keep the work area clean and tidy.</w:t>
      </w:r>
    </w:p>
    <w:p w14:paraId="6C396A44" w14:textId="77777777" w:rsidR="00077F3E" w:rsidRDefault="00077F3E" w:rsidP="00077F3E">
      <w:pPr>
        <w:pStyle w:val="Heading1"/>
      </w:pPr>
      <w:proofErr w:type="gramStart"/>
      <w:r>
        <w:t>2.22.00  INSPECTION</w:t>
      </w:r>
      <w:proofErr w:type="gramEnd"/>
      <w:r>
        <w:t xml:space="preserve"> AND TESTING</w:t>
      </w:r>
    </w:p>
    <w:p w14:paraId="71AEA1D2" w14:textId="77777777" w:rsidR="00077F3E" w:rsidRDefault="00077F3E" w:rsidP="00077F3E">
      <w:pPr>
        <w:tabs>
          <w:tab w:val="left" w:pos="1080"/>
        </w:tabs>
        <w:spacing w:after="120" w:line="276" w:lineRule="auto"/>
        <w:ind w:left="1080" w:hanging="1080"/>
        <w:jc w:val="both"/>
      </w:pPr>
      <w:r>
        <w:rPr>
          <w:b/>
          <w:bCs/>
        </w:rPr>
        <w:t>2.22.01</w:t>
      </w:r>
      <w:r>
        <w:rPr>
          <w:b/>
          <w:bCs/>
        </w:rPr>
        <w:tab/>
      </w:r>
      <w:r>
        <w:t>Any maintenance work which proves to be faulty shall be corrected by the Contractor without delay. The fact that the Corporation or its representatives have not pointed out faulty work, or work not in accordance with the specifications, shall not relieve the Contractor from correcting such work, as directed by the Corporation, without additional compensation.</w:t>
      </w:r>
    </w:p>
    <w:p w14:paraId="5382DD83" w14:textId="77777777" w:rsidR="00077F3E" w:rsidRDefault="00077F3E" w:rsidP="00077F3E">
      <w:pPr>
        <w:tabs>
          <w:tab w:val="left" w:pos="1080"/>
        </w:tabs>
        <w:spacing w:after="120" w:line="276" w:lineRule="auto"/>
        <w:ind w:left="1080" w:hanging="1080"/>
        <w:jc w:val="both"/>
      </w:pPr>
      <w:r>
        <w:rPr>
          <w:b/>
          <w:bCs/>
        </w:rPr>
        <w:t>2.22.02</w:t>
      </w:r>
      <w:r>
        <w:rPr>
          <w:b/>
          <w:bCs/>
        </w:rPr>
        <w:tab/>
      </w:r>
      <w:r>
        <w:t>All maintenance work shall be subject to inspection and testing by the Corporation. Where any part or assembly is dismantled or opened up for inspection at the direction of the Corporation and is found to be defective or not in accordance with the specification, the Contractor shall bear all expenses of dismantling, rectification and reassembly. Where the part inspected is found to be in order, the cost of such dismantling and reassembly shall be borne by the Corporation at the contracted rates; however, no extension of time shall be granted on this account. If the Contractor fails to repair defective work or replace defective material after reasonable notice, the Corporation may cause the same to be done and recover the expense from the Contractor.</w:t>
      </w:r>
    </w:p>
    <w:p w14:paraId="5E78DDE7" w14:textId="77777777" w:rsidR="00077F3E" w:rsidRDefault="00077F3E" w:rsidP="00077F3E">
      <w:pPr>
        <w:pStyle w:val="Heading1"/>
      </w:pPr>
      <w:proofErr w:type="gramStart"/>
      <w:r>
        <w:t>2.23.00  QUALITY</w:t>
      </w:r>
      <w:proofErr w:type="gramEnd"/>
      <w:r>
        <w:t xml:space="preserve"> OF WORKMANSHIP</w:t>
      </w:r>
    </w:p>
    <w:p w14:paraId="5DE5D5A9" w14:textId="77777777" w:rsidR="00077F3E" w:rsidRDefault="00077F3E" w:rsidP="00077F3E">
      <w:pPr>
        <w:spacing w:after="140" w:line="276" w:lineRule="auto"/>
        <w:jc w:val="both"/>
      </w:pPr>
      <w:r>
        <w:t>The Contractor shall execute the maintenance work using qualified, careful and efficient workers, in the best and most workmanlike manner, and in strict conformity with the specifications, the manufacturer's recommendations, approved maintenance practices and any directions of the Corporation. All materials and consumables used, and all workmanship, shall be of the kind and quality specified and shall be subject to the approval of the Corporation.</w:t>
      </w:r>
    </w:p>
    <w:p w14:paraId="5542A011" w14:textId="77777777" w:rsidR="00077F3E" w:rsidRDefault="00077F3E" w:rsidP="00077F3E">
      <w:pPr>
        <w:pStyle w:val="Heading1"/>
      </w:pPr>
      <w:proofErr w:type="gramStart"/>
      <w:r>
        <w:t>2.24.00  PROTECTION</w:t>
      </w:r>
      <w:proofErr w:type="gramEnd"/>
      <w:r>
        <w:t xml:space="preserve"> OF PLANT AND WORK</w:t>
      </w:r>
    </w:p>
    <w:p w14:paraId="780386B0" w14:textId="77777777" w:rsidR="00077F3E" w:rsidRDefault="00077F3E" w:rsidP="00077F3E">
      <w:pPr>
        <w:tabs>
          <w:tab w:val="left" w:pos="1080"/>
        </w:tabs>
        <w:spacing w:after="120" w:line="276" w:lineRule="auto"/>
        <w:ind w:left="1080" w:hanging="1080"/>
        <w:jc w:val="both"/>
      </w:pPr>
      <w:r>
        <w:rPr>
          <w:b/>
          <w:bCs/>
        </w:rPr>
        <w:t>2.24.01</w:t>
      </w:r>
      <w:r>
        <w:rPr>
          <w:b/>
          <w:bCs/>
        </w:rPr>
        <w:tab/>
      </w:r>
      <w:r>
        <w:t xml:space="preserve">The Contractor shall have total responsibility for protecting the equipment on which it works, and the work executed by it, until the work is taken over by the </w:t>
      </w:r>
      <w:r>
        <w:lastRenderedPageBreak/>
        <w:t>Corporation. The Contractor shall be responsible for restoring, at its own cost, any equipment or work damaged through its operations to its prior condition. Should any such damage occur because of another party not under the Contractor's supervision or control, the Contractor shall make its claim directly against the party concerned, and shall not delay the rectification of the damage on account of any dispute; the Contractor shall proceed to rectify the work immediately.</w:t>
      </w:r>
    </w:p>
    <w:p w14:paraId="3A52F7F6" w14:textId="77777777" w:rsidR="00077F3E" w:rsidRDefault="00077F3E" w:rsidP="00077F3E">
      <w:pPr>
        <w:tabs>
          <w:tab w:val="left" w:pos="1080"/>
        </w:tabs>
        <w:spacing w:after="120" w:line="276" w:lineRule="auto"/>
        <w:ind w:left="1080" w:hanging="1080"/>
        <w:jc w:val="both"/>
      </w:pPr>
      <w:r>
        <w:rPr>
          <w:b/>
          <w:bCs/>
        </w:rPr>
        <w:t>2.24.02</w:t>
      </w:r>
      <w:r>
        <w:rPr>
          <w:b/>
          <w:bCs/>
        </w:rPr>
        <w:tab/>
      </w:r>
      <w:r>
        <w:t>During the maintenance work, the Corporation will continue to operate the other plant and equipment in and around the work area. The Contractor shall protect all such plant, structures, piping, conduits, equipment and facilities against damage during its operations.</w:t>
      </w:r>
    </w:p>
    <w:p w14:paraId="1BFF731C" w14:textId="77777777" w:rsidR="00077F3E" w:rsidRDefault="00077F3E" w:rsidP="00077F3E">
      <w:pPr>
        <w:tabs>
          <w:tab w:val="left" w:pos="1080"/>
        </w:tabs>
        <w:spacing w:after="120" w:line="276" w:lineRule="auto"/>
        <w:ind w:left="1080" w:hanging="1080"/>
        <w:jc w:val="both"/>
      </w:pPr>
      <w:r>
        <w:rPr>
          <w:b/>
          <w:bCs/>
        </w:rPr>
        <w:t>2.24.03</w:t>
      </w:r>
      <w:r>
        <w:rPr>
          <w:b/>
          <w:bCs/>
        </w:rPr>
        <w:tab/>
      </w:r>
      <w:r>
        <w:t>The Contractor shall perform its work in a manner that in no way endangers the operation of the existing electrical and other systems of the Corporation with which the equipment under maintenance is inter-connected. Connections to, or isolation of, existing plant and equipment shall be made only with specific advance instructions and authorisation issued by the Corporation.</w:t>
      </w:r>
    </w:p>
    <w:p w14:paraId="31EFAB60" w14:textId="77777777" w:rsidR="00077F3E" w:rsidRDefault="00077F3E" w:rsidP="00077F3E">
      <w:pPr>
        <w:tabs>
          <w:tab w:val="left" w:pos="1080"/>
        </w:tabs>
        <w:spacing w:after="120" w:line="276" w:lineRule="auto"/>
        <w:ind w:left="1080" w:hanging="1080"/>
        <w:jc w:val="both"/>
      </w:pPr>
      <w:r>
        <w:rPr>
          <w:b/>
          <w:bCs/>
        </w:rPr>
        <w:t>2.24.04</w:t>
      </w:r>
      <w:r>
        <w:rPr>
          <w:b/>
          <w:bCs/>
        </w:rPr>
        <w:tab/>
      </w:r>
      <w:r>
        <w:t>The Contractor and its sub-contractors shall, during the work, protect the work completed by others, and shall ensure that no damage is caused to the same by its own personnel during the execution of its work. Such protection shall be maintained until its removal is directed by the Corporation.</w:t>
      </w:r>
    </w:p>
    <w:p w14:paraId="528E502D" w14:textId="77777777" w:rsidR="00077F3E" w:rsidRDefault="00077F3E" w:rsidP="00077F3E">
      <w:pPr>
        <w:tabs>
          <w:tab w:val="left" w:pos="1080"/>
        </w:tabs>
        <w:spacing w:after="120" w:line="276" w:lineRule="auto"/>
        <w:ind w:left="1080" w:hanging="1080"/>
        <w:jc w:val="both"/>
      </w:pPr>
      <w:r>
        <w:rPr>
          <w:b/>
          <w:bCs/>
        </w:rPr>
        <w:t>2.24.05</w:t>
      </w:r>
      <w:r>
        <w:rPr>
          <w:b/>
          <w:bCs/>
        </w:rPr>
        <w:tab/>
      </w:r>
      <w:r>
        <w:t>The Contractor shall keep the work area and the equipment worked upon clean and free from debris, and shall protect completed work from damage and from the action of weather until it is taken over by the Corporation.</w:t>
      </w:r>
    </w:p>
    <w:p w14:paraId="38A6A112" w14:textId="77777777" w:rsidR="00077F3E" w:rsidRDefault="00077F3E" w:rsidP="00077F3E">
      <w:pPr>
        <w:pStyle w:val="Heading1"/>
      </w:pPr>
      <w:proofErr w:type="gramStart"/>
      <w:r>
        <w:t>2.25.00  SECURITY</w:t>
      </w:r>
      <w:proofErr w:type="gramEnd"/>
      <w:r>
        <w:t xml:space="preserve"> AT SITE</w:t>
      </w:r>
    </w:p>
    <w:p w14:paraId="6B7DF765" w14:textId="77777777" w:rsidR="00077F3E" w:rsidRDefault="00077F3E" w:rsidP="00077F3E">
      <w:pPr>
        <w:spacing w:after="140" w:line="276" w:lineRule="auto"/>
        <w:jc w:val="both"/>
      </w:pPr>
      <w:r>
        <w:t>The Contractor shall have total responsibility for all equipment, tools and materials in its custody at Site, whether stored, loose or in use. The Contractor shall make suitable security arrangements, including the employment of security personnel where necessary, to protect all materials, tools, equipment and works from theft, fire, pilferage and any other damage or loss. All materials, tools and equipment of the Contractor shall enter and leave the project site only with the written permission of the Corporation, in the prescribed manner.</w:t>
      </w:r>
    </w:p>
    <w:p w14:paraId="5A88BEF2" w14:textId="77777777" w:rsidR="00077F3E" w:rsidRDefault="00077F3E" w:rsidP="00077F3E">
      <w:pPr>
        <w:pStyle w:val="Heading1"/>
      </w:pPr>
      <w:proofErr w:type="gramStart"/>
      <w:r>
        <w:t>2.26.00  DISCIPLINE</w:t>
      </w:r>
      <w:proofErr w:type="gramEnd"/>
      <w:r>
        <w:t xml:space="preserve"> OF WORKMEN</w:t>
      </w:r>
    </w:p>
    <w:p w14:paraId="4B12416D" w14:textId="77777777" w:rsidR="00077F3E" w:rsidRDefault="00077F3E" w:rsidP="00077F3E">
      <w:pPr>
        <w:spacing w:after="140" w:line="276" w:lineRule="auto"/>
        <w:jc w:val="both"/>
      </w:pPr>
      <w:r>
        <w:t>The Contractor shall adhere to the disciplinary procedure set by the Corporation in respect of its employees and workmen at Site. The Corporation may object to the presence of any representative or employee of the Contractor at the Site if, in the Corporation's opinion, such person has misconducted himself, or is incompetent, negligent or otherwise undesirable. The Contractor shall thereupon remove such person and provide a competent replacement at its own expense.</w:t>
      </w:r>
    </w:p>
    <w:p w14:paraId="1664C193" w14:textId="77777777" w:rsidR="00077F3E" w:rsidRDefault="00077F3E" w:rsidP="00077F3E">
      <w:pPr>
        <w:pStyle w:val="Heading1"/>
      </w:pPr>
      <w:proofErr w:type="gramStart"/>
      <w:r>
        <w:lastRenderedPageBreak/>
        <w:t>2.27.00  UNFAVOURABLE</w:t>
      </w:r>
      <w:proofErr w:type="gramEnd"/>
      <w:r>
        <w:t xml:space="preserve"> WORKING CONDITIONS</w:t>
      </w:r>
    </w:p>
    <w:p w14:paraId="3262E91D" w14:textId="77777777" w:rsidR="00077F3E" w:rsidRDefault="00077F3E" w:rsidP="00077F3E">
      <w:pPr>
        <w:spacing w:after="140" w:line="276" w:lineRule="auto"/>
        <w:jc w:val="both"/>
      </w:pPr>
      <w:r>
        <w:t>The Contractor shall confine its field operations to works which can be performed without subjecting the equipment and materials to adverse effects during inclement weather, such as monsoon and storm, and during other unfavourable conditions. No field activity shall be performed under conditions which might adversely affect its quality or efficiency, unless special precautions are taken by the Contractor to the satisfaction and with the concurrence of the Corporation. Such conditions shall in no way relieve the Contractor of its responsibility to perform the works as per schedule.</w:t>
      </w:r>
    </w:p>
    <w:p w14:paraId="1795C6AB" w14:textId="77777777" w:rsidR="00077F3E" w:rsidRDefault="00077F3E" w:rsidP="00077F3E">
      <w:pPr>
        <w:pStyle w:val="Heading1"/>
      </w:pPr>
      <w:proofErr w:type="gramStart"/>
      <w:r>
        <w:t>2.28.00  CORPORATION'S</w:t>
      </w:r>
      <w:proofErr w:type="gramEnd"/>
      <w:r>
        <w:t xml:space="preserve"> INSTRUCTIONS</w:t>
      </w:r>
    </w:p>
    <w:p w14:paraId="67F34C62" w14:textId="77777777" w:rsidR="00077F3E" w:rsidRDefault="00077F3E" w:rsidP="00077F3E">
      <w:pPr>
        <w:spacing w:after="140" w:line="276" w:lineRule="auto"/>
        <w:jc w:val="both"/>
      </w:pPr>
      <w:r>
        <w:t>The Corporation may, in its absolute discretion and from time to time, issue further written instructions, details, directions and explanations (collectively, “Corporation's Instructions”) in regard to:</w:t>
      </w:r>
    </w:p>
    <w:p w14:paraId="7BC649A1" w14:textId="77777777" w:rsidR="00077F3E" w:rsidRDefault="00077F3E" w:rsidP="00077F3E">
      <w:pPr>
        <w:tabs>
          <w:tab w:val="left" w:pos="1560"/>
        </w:tabs>
        <w:spacing w:after="80" w:line="276" w:lineRule="auto"/>
        <w:ind w:left="1560" w:hanging="480"/>
        <w:jc w:val="both"/>
      </w:pPr>
      <w:r>
        <w:t>a)</w:t>
      </w:r>
      <w:r>
        <w:tab/>
        <w:t>any additional explanations or sketches to exhibit or illustrate detail;</w:t>
      </w:r>
    </w:p>
    <w:p w14:paraId="01039343" w14:textId="77777777" w:rsidR="00077F3E" w:rsidRDefault="00077F3E" w:rsidP="00077F3E">
      <w:pPr>
        <w:tabs>
          <w:tab w:val="left" w:pos="1560"/>
        </w:tabs>
        <w:spacing w:after="80" w:line="276" w:lineRule="auto"/>
        <w:ind w:left="1560" w:hanging="480"/>
        <w:jc w:val="both"/>
      </w:pPr>
      <w:r>
        <w:t>b)</w:t>
      </w:r>
      <w:r>
        <w:tab/>
        <w:t>the variation or modification of the quality or quantity of the work, or the addition, omission or substitution of any work;</w:t>
      </w:r>
    </w:p>
    <w:p w14:paraId="013528DE" w14:textId="77777777" w:rsidR="00077F3E" w:rsidRDefault="00077F3E" w:rsidP="00077F3E">
      <w:pPr>
        <w:tabs>
          <w:tab w:val="left" w:pos="1560"/>
        </w:tabs>
        <w:spacing w:after="80" w:line="276" w:lineRule="auto"/>
        <w:ind w:left="1560" w:hanging="480"/>
        <w:jc w:val="both"/>
      </w:pPr>
      <w:r>
        <w:t>c)</w:t>
      </w:r>
      <w:r>
        <w:tab/>
        <w:t>any discrepancy in the Schedule of Work or the Specification;</w:t>
      </w:r>
    </w:p>
    <w:p w14:paraId="6F6D709D" w14:textId="77777777" w:rsidR="00077F3E" w:rsidRDefault="00077F3E" w:rsidP="00077F3E">
      <w:pPr>
        <w:tabs>
          <w:tab w:val="left" w:pos="1560"/>
        </w:tabs>
        <w:spacing w:after="80" w:line="276" w:lineRule="auto"/>
        <w:ind w:left="1560" w:hanging="480"/>
        <w:jc w:val="both"/>
      </w:pPr>
      <w:r>
        <w:t>d)</w:t>
      </w:r>
      <w:r>
        <w:tab/>
        <w:t>the removal from the Site of any materials brought thereon by the Contractor and their substitution;</w:t>
      </w:r>
    </w:p>
    <w:p w14:paraId="54862391" w14:textId="77777777" w:rsidR="00077F3E" w:rsidRDefault="00077F3E" w:rsidP="00077F3E">
      <w:pPr>
        <w:tabs>
          <w:tab w:val="left" w:pos="1560"/>
        </w:tabs>
        <w:spacing w:after="80" w:line="276" w:lineRule="auto"/>
        <w:ind w:left="1560" w:hanging="480"/>
        <w:jc w:val="both"/>
      </w:pPr>
      <w:r>
        <w:t>e)</w:t>
      </w:r>
      <w:r>
        <w:tab/>
        <w:t>the dismissal from the work of any person employed thereon;</w:t>
      </w:r>
    </w:p>
    <w:p w14:paraId="390F4BD1" w14:textId="77777777" w:rsidR="00077F3E" w:rsidRDefault="00077F3E" w:rsidP="00077F3E">
      <w:pPr>
        <w:tabs>
          <w:tab w:val="left" w:pos="1560"/>
        </w:tabs>
        <w:spacing w:after="80" w:line="276" w:lineRule="auto"/>
        <w:ind w:left="1560" w:hanging="480"/>
        <w:jc w:val="both"/>
      </w:pPr>
      <w:r>
        <w:t>f)</w:t>
      </w:r>
      <w:r>
        <w:tab/>
        <w:t>the opening up for inspection of any work; and</w:t>
      </w:r>
    </w:p>
    <w:p w14:paraId="1ADC581C" w14:textId="77777777" w:rsidR="00077F3E" w:rsidRDefault="00077F3E" w:rsidP="00077F3E">
      <w:pPr>
        <w:tabs>
          <w:tab w:val="left" w:pos="1560"/>
        </w:tabs>
        <w:spacing w:after="80" w:line="276" w:lineRule="auto"/>
        <w:ind w:left="1560" w:hanging="480"/>
        <w:jc w:val="both"/>
      </w:pPr>
      <w:r>
        <w:t>g)</w:t>
      </w:r>
      <w:r>
        <w:tab/>
        <w:t>the amending and making good of any defects.</w:t>
      </w:r>
    </w:p>
    <w:p w14:paraId="122CF315" w14:textId="77777777" w:rsidR="00077F3E" w:rsidRDefault="00077F3E" w:rsidP="00077F3E">
      <w:pPr>
        <w:pStyle w:val="Heading1"/>
      </w:pPr>
      <w:proofErr w:type="gramStart"/>
      <w:r>
        <w:t>2.29.00  RIGHTS</w:t>
      </w:r>
      <w:proofErr w:type="gramEnd"/>
      <w:r>
        <w:t xml:space="preserve"> OF THE CORPORATION</w:t>
      </w:r>
    </w:p>
    <w:p w14:paraId="617615FD" w14:textId="77777777" w:rsidR="00077F3E" w:rsidRDefault="00077F3E" w:rsidP="00077F3E">
      <w:pPr>
        <w:tabs>
          <w:tab w:val="left" w:pos="1080"/>
        </w:tabs>
        <w:spacing w:after="120" w:line="276" w:lineRule="auto"/>
        <w:ind w:left="1080" w:hanging="1080"/>
        <w:jc w:val="both"/>
      </w:pPr>
      <w:r>
        <w:rPr>
          <w:b/>
          <w:bCs/>
        </w:rPr>
        <w:t>2.29.01</w:t>
      </w:r>
      <w:r>
        <w:rPr>
          <w:b/>
          <w:bCs/>
        </w:rPr>
        <w:tab/>
      </w:r>
      <w:r>
        <w:t>Right to illustrate and explain:</w:t>
      </w:r>
    </w:p>
    <w:p w14:paraId="0A366EF1" w14:textId="77777777" w:rsidR="00077F3E" w:rsidRDefault="00077F3E" w:rsidP="00077F3E">
      <w:pPr>
        <w:tabs>
          <w:tab w:val="left" w:pos="1560"/>
        </w:tabs>
        <w:spacing w:after="80" w:line="276" w:lineRule="auto"/>
        <w:ind w:left="1560" w:hanging="480"/>
        <w:jc w:val="both"/>
      </w:pPr>
      <w:r>
        <w:t>a)</w:t>
      </w:r>
      <w:r>
        <w:tab/>
        <w:t>The various parts of the Contract are intended to be complementary to one another. Should any discrepancy appear, or any misunderstanding arise as to the import of anything contained in the Contract, the explanation of the Corporation shall be final and binding.</w:t>
      </w:r>
    </w:p>
    <w:p w14:paraId="654AD9D5" w14:textId="77777777" w:rsidR="00077F3E" w:rsidRDefault="00077F3E" w:rsidP="00077F3E">
      <w:pPr>
        <w:tabs>
          <w:tab w:val="left" w:pos="1560"/>
        </w:tabs>
        <w:spacing w:after="80" w:line="276" w:lineRule="auto"/>
        <w:ind w:left="1560" w:hanging="480"/>
        <w:jc w:val="both"/>
      </w:pPr>
      <w:r>
        <w:t>b)</w:t>
      </w:r>
      <w:r>
        <w:tab/>
        <w:t>The correction of any errors or omissions in the specifications may be made by the Corporation where necessary to bring out clearly the intention indicated by a reasonable interpretation of the specifications as a whole.</w:t>
      </w:r>
    </w:p>
    <w:p w14:paraId="0393A8C2" w14:textId="77777777" w:rsidR="00077F3E" w:rsidRDefault="00077F3E" w:rsidP="00077F3E">
      <w:pPr>
        <w:tabs>
          <w:tab w:val="left" w:pos="1560"/>
        </w:tabs>
        <w:spacing w:after="80" w:line="276" w:lineRule="auto"/>
        <w:ind w:left="1560" w:hanging="480"/>
        <w:jc w:val="both"/>
      </w:pPr>
      <w:r>
        <w:t>c)</w:t>
      </w:r>
      <w:r>
        <w:tab/>
        <w:t>Where the terms and descriptions of workmanship, materials or processes are described in general terms, the fulfilment of which depends upon individual judgment, the question of fulfilment shall be decided by the Corporation, provided that such interpretation is not in direct conflict with the specifications and generally accepted good practice.</w:t>
      </w:r>
    </w:p>
    <w:p w14:paraId="52BDCEED" w14:textId="77777777" w:rsidR="00077F3E" w:rsidRDefault="00077F3E" w:rsidP="00077F3E">
      <w:pPr>
        <w:tabs>
          <w:tab w:val="left" w:pos="1080"/>
        </w:tabs>
        <w:spacing w:after="120" w:line="276" w:lineRule="auto"/>
        <w:ind w:left="1080" w:hanging="1080"/>
        <w:jc w:val="both"/>
      </w:pPr>
      <w:r>
        <w:rPr>
          <w:b/>
          <w:bCs/>
        </w:rPr>
        <w:t>2.29.02</w:t>
      </w:r>
      <w:r>
        <w:rPr>
          <w:b/>
          <w:bCs/>
        </w:rPr>
        <w:tab/>
      </w:r>
      <w:r>
        <w:t>Right to direct the work:</w:t>
      </w:r>
    </w:p>
    <w:p w14:paraId="56B839A1" w14:textId="77777777" w:rsidR="00077F3E" w:rsidRDefault="00077F3E" w:rsidP="00077F3E">
      <w:pPr>
        <w:tabs>
          <w:tab w:val="left" w:pos="1560"/>
        </w:tabs>
        <w:spacing w:after="80" w:line="276" w:lineRule="auto"/>
        <w:ind w:left="1560" w:hanging="480"/>
        <w:jc w:val="both"/>
      </w:pPr>
      <w:r>
        <w:lastRenderedPageBreak/>
        <w:t>a)</w:t>
      </w:r>
      <w:r>
        <w:tab/>
        <w:t>The Corporation shall have the right to direct the manner in which the work shall be conducted, so far as may be necessary to secure the safe and proper progress and the specified quality of the work.</w:t>
      </w:r>
    </w:p>
    <w:p w14:paraId="7487C607" w14:textId="77777777" w:rsidR="00077F3E" w:rsidRDefault="00077F3E" w:rsidP="00077F3E">
      <w:pPr>
        <w:tabs>
          <w:tab w:val="left" w:pos="1560"/>
        </w:tabs>
        <w:spacing w:after="80" w:line="276" w:lineRule="auto"/>
        <w:ind w:left="1560" w:hanging="480"/>
        <w:jc w:val="both"/>
      </w:pPr>
      <w:r>
        <w:t>b)</w:t>
      </w:r>
      <w:r>
        <w:tab/>
        <w:t>Where, in the opinion of the Corporation, the Contractor has departed from the schedule of completion, the Corporation may direct the order, pace and method of conducting the work, which shall be strictly adhered to by the Contractor.</w:t>
      </w:r>
    </w:p>
    <w:p w14:paraId="17C4F401" w14:textId="77777777" w:rsidR="00077F3E" w:rsidRDefault="00077F3E" w:rsidP="00077F3E">
      <w:pPr>
        <w:tabs>
          <w:tab w:val="left" w:pos="1560"/>
        </w:tabs>
        <w:spacing w:after="80" w:line="276" w:lineRule="auto"/>
        <w:ind w:left="1560" w:hanging="480"/>
        <w:jc w:val="both"/>
      </w:pPr>
      <w:r>
        <w:t>c)</w:t>
      </w:r>
      <w:r>
        <w:tab/>
        <w:t>If it becomes necessary to accelerate the overall maintenance work, the Contractor, when so directed, shall cease work at any particular point and transfer its men to such other point as may be required to enable the work to be completed on schedule.</w:t>
      </w:r>
    </w:p>
    <w:p w14:paraId="79D18EC5" w14:textId="77777777" w:rsidR="00077F3E" w:rsidRDefault="00077F3E" w:rsidP="00077F3E">
      <w:pPr>
        <w:tabs>
          <w:tab w:val="left" w:pos="1560"/>
        </w:tabs>
        <w:spacing w:after="80" w:line="276" w:lineRule="auto"/>
        <w:ind w:left="1560" w:hanging="480"/>
        <w:jc w:val="both"/>
      </w:pPr>
      <w:r>
        <w:t>d)</w:t>
      </w:r>
      <w:r>
        <w:tab/>
        <w:t>Night work shall be permitted only with the prior approval of the Corporation. The Corporation may also direct the Contractor to operate extra shifts over and above the normal day shift to ensure completion on schedule.</w:t>
      </w:r>
    </w:p>
    <w:p w14:paraId="775F158C" w14:textId="77777777" w:rsidR="00077F3E" w:rsidRDefault="00077F3E" w:rsidP="00077F3E">
      <w:pPr>
        <w:tabs>
          <w:tab w:val="left" w:pos="1080"/>
        </w:tabs>
        <w:spacing w:after="120" w:line="276" w:lineRule="auto"/>
        <w:ind w:left="1080" w:hanging="1080"/>
        <w:jc w:val="both"/>
      </w:pPr>
      <w:r>
        <w:rPr>
          <w:b/>
          <w:bCs/>
        </w:rPr>
        <w:t>2.29.03</w:t>
      </w:r>
      <w:r>
        <w:rPr>
          <w:b/>
          <w:bCs/>
        </w:rPr>
        <w:tab/>
      </w:r>
      <w:r>
        <w:t>Right to order modification of methods and equipment: If, at any time, the Contractor's methods, materials or equipment appear to the Corporation to be unsafe, inefficient or inadequate for securing the safety of the workmen or the public, the quality of work, or the required rate of progress, the Corporation may order the Contractor to improve their safety, efficiency and adequacy, and the Contractor shall promptly comply.</w:t>
      </w:r>
    </w:p>
    <w:p w14:paraId="15CA90FA" w14:textId="77777777" w:rsidR="00077F3E" w:rsidRDefault="00077F3E" w:rsidP="00077F3E">
      <w:pPr>
        <w:pStyle w:val="Heading1"/>
      </w:pPr>
      <w:proofErr w:type="gramStart"/>
      <w:r>
        <w:t>2.30.00  VARIATIONS</w:t>
      </w:r>
      <w:proofErr w:type="gramEnd"/>
      <w:r>
        <w:t xml:space="preserve"> AND CHANGE ORDERS</w:t>
      </w:r>
    </w:p>
    <w:p w14:paraId="172876B4" w14:textId="77777777" w:rsidR="00077F3E" w:rsidRDefault="00077F3E" w:rsidP="00077F3E">
      <w:pPr>
        <w:spacing w:after="140" w:line="276" w:lineRule="auto"/>
        <w:jc w:val="both"/>
      </w:pPr>
      <w:r>
        <w:t>The Corporation may, by written order, make variations to the work, including additions, omissions or alterations, without invalidating the Contract. The value of any variation shall be determined at the rates set out in the price schedule where applicable; where no applicable rate exists, the rate shall be derived from analogous rates or, failing agreement, fixed by the Corporation on a fair and reasonable basis. The Contractor shall not undertake any variation except on the written instruction of the Corporation.</w:t>
      </w:r>
    </w:p>
    <w:p w14:paraId="065E8D7E" w14:textId="77777777" w:rsidR="00077F3E" w:rsidRDefault="00077F3E" w:rsidP="00077F3E">
      <w:pPr>
        <w:pStyle w:val="Heading1"/>
      </w:pPr>
      <w:proofErr w:type="gramStart"/>
      <w:r>
        <w:t>2.31.00  SUSPENSION</w:t>
      </w:r>
      <w:proofErr w:type="gramEnd"/>
      <w:r>
        <w:t xml:space="preserve"> OF WORK</w:t>
      </w:r>
    </w:p>
    <w:p w14:paraId="7466D3CA" w14:textId="77777777" w:rsidR="00077F3E" w:rsidRDefault="00077F3E" w:rsidP="00077F3E">
      <w:pPr>
        <w:spacing w:after="140" w:line="276" w:lineRule="auto"/>
        <w:jc w:val="both"/>
      </w:pPr>
      <w:r>
        <w:t>The Corporation may, by written order, suspend the progress of the work or any part thereof for such period as it considers necessary. The Contractor shall, during such suspension, properly protect and secure the work and the equipment. Where the suspension is not due to any default of the Contractor and continues for an unreasonable period, the Contractor shall be entitled to a corresponding extension of time.</w:t>
      </w:r>
    </w:p>
    <w:p w14:paraId="27D7F55B" w14:textId="77777777" w:rsidR="00077F3E" w:rsidRDefault="00077F3E" w:rsidP="00077F3E">
      <w:pPr>
        <w:pStyle w:val="Heading1"/>
      </w:pPr>
      <w:proofErr w:type="gramStart"/>
      <w:r>
        <w:t>2.32.00  FORCE</w:t>
      </w:r>
      <w:proofErr w:type="gramEnd"/>
      <w:r>
        <w:t xml:space="preserve"> MAJEURE</w:t>
      </w:r>
    </w:p>
    <w:p w14:paraId="22EC5909" w14:textId="77777777" w:rsidR="00077F3E" w:rsidRDefault="00077F3E" w:rsidP="00077F3E">
      <w:pPr>
        <w:spacing w:after="140" w:line="276" w:lineRule="auto"/>
        <w:jc w:val="both"/>
      </w:pPr>
      <w:r>
        <w:t xml:space="preserve">Neither party shall be liable for any failure or delay in the performance of its obligations (other than an obligation to make payment) to the extent that such failure or delay is caused by an event of Force Majeure, being an event beyond the reasonable control of the affected party, such as war, hostilities, riot, civil commotion, earthquake, flood, fire, cyclone, epidemic, or restraint by act of Government. The affected party shall notify the other within seven (7) days of the occurrence of the event, and shall use all reasonable endeavours to </w:t>
      </w:r>
      <w:r>
        <w:lastRenderedPageBreak/>
        <w:t>mitigate its effect. If a Force Majeure event continues for more than ninety (90) days, either party may terminate the Contract by written notice, in which case the Contractor shall be paid for work duly executed up to the date of termination.</w:t>
      </w:r>
    </w:p>
    <w:p w14:paraId="602071DA" w14:textId="77777777" w:rsidR="00077F3E" w:rsidRDefault="00077F3E" w:rsidP="00077F3E">
      <w:pPr>
        <w:pStyle w:val="Heading1"/>
      </w:pPr>
      <w:proofErr w:type="gramStart"/>
      <w:r>
        <w:t>2.33.00  TERMINATION</w:t>
      </w:r>
      <w:proofErr w:type="gramEnd"/>
    </w:p>
    <w:p w14:paraId="57BCB241" w14:textId="77777777" w:rsidR="00077F3E" w:rsidRDefault="00077F3E" w:rsidP="00077F3E">
      <w:pPr>
        <w:tabs>
          <w:tab w:val="left" w:pos="1080"/>
        </w:tabs>
        <w:spacing w:after="120" w:line="276" w:lineRule="auto"/>
        <w:ind w:left="1080" w:hanging="1080"/>
        <w:jc w:val="both"/>
      </w:pPr>
      <w:r>
        <w:rPr>
          <w:b/>
          <w:bCs/>
        </w:rPr>
        <w:t>2.33.01</w:t>
      </w:r>
      <w:r>
        <w:rPr>
          <w:b/>
          <w:bCs/>
        </w:rPr>
        <w:tab/>
      </w:r>
      <w:r>
        <w:t>The Corporation may terminate the Contract, in whole or in part, by written notice to the Contractor if the Contractor: (a) fails to commence or proceed with the work with due diligence; (b) abandons the Contract; (c) persistently disregards the Corporation's instructions or its obligations under the Contract; (d) becomes insolvent or commits an act of insolvency; or (e) engages in any corrupt, fraudulent, collusive or coercive practice in connection with the Contract.</w:t>
      </w:r>
    </w:p>
    <w:p w14:paraId="7D0F3D54" w14:textId="77777777" w:rsidR="00077F3E" w:rsidRDefault="00077F3E" w:rsidP="00077F3E">
      <w:pPr>
        <w:tabs>
          <w:tab w:val="left" w:pos="1080"/>
        </w:tabs>
        <w:spacing w:after="120" w:line="276" w:lineRule="auto"/>
        <w:ind w:left="1080" w:hanging="1080"/>
        <w:jc w:val="both"/>
      </w:pPr>
      <w:r>
        <w:rPr>
          <w:b/>
          <w:bCs/>
        </w:rPr>
        <w:t>2.33.02</w:t>
      </w:r>
      <w:r>
        <w:rPr>
          <w:b/>
          <w:bCs/>
        </w:rPr>
        <w:tab/>
      </w:r>
      <w:r>
        <w:t>The Corporation may also terminate the Contract for convenience, in whole or in part, by giving thirty (30) days' written notice, in which event the Contractor shall be paid for the work duly executed up to the date of termination, and no other compensation shall be payable.</w:t>
      </w:r>
    </w:p>
    <w:p w14:paraId="4CB0B7ED" w14:textId="77777777" w:rsidR="00077F3E" w:rsidRDefault="00077F3E" w:rsidP="00077F3E">
      <w:pPr>
        <w:tabs>
          <w:tab w:val="left" w:pos="1080"/>
        </w:tabs>
        <w:spacing w:after="120" w:line="276" w:lineRule="auto"/>
        <w:ind w:left="1080" w:hanging="1080"/>
        <w:jc w:val="both"/>
      </w:pPr>
      <w:r>
        <w:rPr>
          <w:b/>
          <w:bCs/>
        </w:rPr>
        <w:t>2.33.03</w:t>
      </w:r>
      <w:r>
        <w:rPr>
          <w:b/>
          <w:bCs/>
        </w:rPr>
        <w:tab/>
      </w:r>
      <w:r>
        <w:t>On termination for the Contractor's default, the Corporation may forfeit the performance security, get the balance work completed at the Contractor's risk and cost under Clause 2.34, and recover any excess cost and any loss or damage suffered from the Contractor or from any sums due to it.</w:t>
      </w:r>
    </w:p>
    <w:p w14:paraId="328CD50B" w14:textId="77777777" w:rsidR="00077F3E" w:rsidRDefault="00077F3E" w:rsidP="00077F3E">
      <w:pPr>
        <w:pStyle w:val="Heading1"/>
      </w:pPr>
      <w:proofErr w:type="gramStart"/>
      <w:r>
        <w:t>2.34.00  RISK</w:t>
      </w:r>
      <w:proofErr w:type="gramEnd"/>
      <w:r>
        <w:t xml:space="preserve"> PURCHASE</w:t>
      </w:r>
    </w:p>
    <w:p w14:paraId="5FD5C795" w14:textId="77777777" w:rsidR="00077F3E" w:rsidRDefault="00077F3E" w:rsidP="00077F3E">
      <w:pPr>
        <w:spacing w:after="140" w:line="276" w:lineRule="auto"/>
        <w:jc w:val="both"/>
      </w:pPr>
      <w:r>
        <w:t>Where the Contract or any part thereof is terminated for the Contractor's default, or where the Contractor fails to execute the work in accordance with the Contract, the Corporation may get the work, or the balance work, executed through any other agency at the risk and cost of the Contractor. Any excess cost so incurred, together with all incidental and administrative charges, shall be recoverable from the Contractor or from any sums due to it, including the performance security.</w:t>
      </w:r>
    </w:p>
    <w:p w14:paraId="27568F00" w14:textId="77777777" w:rsidR="00077F3E" w:rsidRDefault="00077F3E" w:rsidP="00077F3E">
      <w:pPr>
        <w:pStyle w:val="Heading1"/>
      </w:pPr>
      <w:proofErr w:type="gramStart"/>
      <w:r>
        <w:t>2.35.00  INDEMNITY</w:t>
      </w:r>
      <w:proofErr w:type="gramEnd"/>
    </w:p>
    <w:p w14:paraId="3EB8ADBF" w14:textId="77777777" w:rsidR="00077F3E" w:rsidRDefault="00077F3E" w:rsidP="00077F3E">
      <w:pPr>
        <w:spacing w:after="140" w:line="276" w:lineRule="auto"/>
        <w:jc w:val="both"/>
      </w:pPr>
      <w:r>
        <w:t>The Contractor shall indemnify and keep indemnified the Corporation, its officers and employees against all claims, demands, actions, proceedings, losses, damages, costs and expenses arising out of, or in connection with, the execution of the work, including any injury to or death of any person, any damage to property (including the plant and equipment of the Corporation), any breach of statutory obligation, and any infringement of intellectual property rights, save to the extent that the same is directly attributable to the negligence or wilful default of the Corporation.</w:t>
      </w:r>
    </w:p>
    <w:p w14:paraId="4DEE3B72" w14:textId="77777777" w:rsidR="00077F3E" w:rsidRDefault="00077F3E" w:rsidP="00077F3E">
      <w:pPr>
        <w:pStyle w:val="Heading1"/>
      </w:pPr>
      <w:proofErr w:type="gramStart"/>
      <w:r>
        <w:t>2.36.00  LIMITATION</w:t>
      </w:r>
      <w:proofErr w:type="gramEnd"/>
      <w:r>
        <w:t xml:space="preserve"> OF LIABILITY</w:t>
      </w:r>
    </w:p>
    <w:p w14:paraId="476B740F" w14:textId="77777777" w:rsidR="00077F3E" w:rsidRDefault="00077F3E" w:rsidP="00077F3E">
      <w:pPr>
        <w:spacing w:after="140" w:line="276" w:lineRule="auto"/>
        <w:jc w:val="both"/>
      </w:pPr>
      <w:r>
        <w:t xml:space="preserve">Save in respect of liability for death or personal injury, fraud, gross negligence, wilful misconduct, breach of confidentiality, or indemnities and liquidated damages expressly provided in the Contract, the aggregate liability of either party to the other under or in </w:t>
      </w:r>
      <w:r>
        <w:lastRenderedPageBreak/>
        <w:t>connection with the Contract shall not exceed the total contract value, and neither party shall be liable for any indirect or consequential loss.</w:t>
      </w:r>
    </w:p>
    <w:p w14:paraId="00502FA8" w14:textId="77777777" w:rsidR="00077F3E" w:rsidRDefault="00077F3E" w:rsidP="00077F3E">
      <w:pPr>
        <w:pStyle w:val="Heading1"/>
      </w:pPr>
      <w:proofErr w:type="gramStart"/>
      <w:r>
        <w:t>2.37.00  MATERIALS</w:t>
      </w:r>
      <w:proofErr w:type="gramEnd"/>
      <w:r>
        <w:t xml:space="preserve"> AND EQUIPMENT AT SITE</w:t>
      </w:r>
    </w:p>
    <w:p w14:paraId="1F40E918" w14:textId="77777777" w:rsidR="00077F3E" w:rsidRDefault="00077F3E" w:rsidP="00077F3E">
      <w:pPr>
        <w:spacing w:after="140" w:line="276" w:lineRule="auto"/>
        <w:jc w:val="both"/>
      </w:pPr>
      <w:r>
        <w:t>The Corporation shall have a lien on all materials and spares supplied by the Contractor for incorporation into the works and paid for, or advanced against, by the Corporation. The Contractor's tools, plant, instruments and equipment brought to the Site for execution of the maintenance work shall remain the property of the Contractor; however, no materials, tools or equipment shall be removed from the Site without the prior written approval of the Corporation, and all such items shall enter and leave the Site only in the prescribed manner.</w:t>
      </w:r>
    </w:p>
    <w:p w14:paraId="183B05E1" w14:textId="77777777" w:rsidR="00077F3E" w:rsidRDefault="00077F3E" w:rsidP="00077F3E">
      <w:pPr>
        <w:pStyle w:val="Heading1"/>
      </w:pPr>
      <w:proofErr w:type="gramStart"/>
      <w:r>
        <w:t>2.38.00  CONFIDENTIALITY</w:t>
      </w:r>
      <w:proofErr w:type="gramEnd"/>
    </w:p>
    <w:p w14:paraId="2B5D4788" w14:textId="77777777" w:rsidR="00077F3E" w:rsidRDefault="00077F3E" w:rsidP="00077F3E">
      <w:pPr>
        <w:spacing w:after="140" w:line="276" w:lineRule="auto"/>
        <w:jc w:val="both"/>
      </w:pPr>
      <w:r>
        <w:t>The Contractor shall treat as confidential all drawings, specifications, data and information furnished by, or relating to, the Corporation and its plant, and shall not, without the prior written consent of the Corporation, disclose the same to any third party or use it for any purpose other than the performance of the Contract. This obligation shall survive the completion or termination of the Contract.</w:t>
      </w:r>
    </w:p>
    <w:p w14:paraId="348DE820" w14:textId="77777777" w:rsidR="00077F3E" w:rsidRDefault="00077F3E" w:rsidP="00077F3E">
      <w:pPr>
        <w:pStyle w:val="Heading1"/>
      </w:pPr>
      <w:proofErr w:type="gramStart"/>
      <w:r>
        <w:t>2.39.00  CONFLICT</w:t>
      </w:r>
      <w:proofErr w:type="gramEnd"/>
      <w:r>
        <w:t xml:space="preserve"> OF INTEREST AND INTEGRITY</w:t>
      </w:r>
    </w:p>
    <w:p w14:paraId="430EE48C" w14:textId="77777777" w:rsidR="00077F3E" w:rsidRDefault="00077F3E" w:rsidP="00077F3E">
      <w:pPr>
        <w:spacing w:after="140" w:line="276" w:lineRule="auto"/>
        <w:jc w:val="both"/>
      </w:pPr>
      <w:r>
        <w:t>The Contractor warrants that it has not offered, given or agreed to give, and shall not offer, give or agree to give, to any person any gift, consideration or inducement of any kind in relation to the obtaining or execution of the Contract. Any breach of this clause, or engagement in any corrupt, fraudulent, collusive or coercive practice, shall entitle the Corporation to terminate the Contract under Clause 2.33 and to recover all losses, in addition to any other remedy available in law.</w:t>
      </w:r>
    </w:p>
    <w:p w14:paraId="2D62AF4B" w14:textId="77777777" w:rsidR="00077F3E" w:rsidRDefault="00077F3E" w:rsidP="00077F3E">
      <w:pPr>
        <w:pStyle w:val="Heading1"/>
      </w:pPr>
      <w:proofErr w:type="gramStart"/>
      <w:r>
        <w:t>2.40.00  RECOVERY</w:t>
      </w:r>
      <w:proofErr w:type="gramEnd"/>
      <w:r>
        <w:t xml:space="preserve"> OF SUMS DUE</w:t>
      </w:r>
    </w:p>
    <w:p w14:paraId="3DEBA152" w14:textId="77777777" w:rsidR="00077F3E" w:rsidRDefault="00077F3E" w:rsidP="00077F3E">
      <w:pPr>
        <w:spacing w:after="140" w:line="276" w:lineRule="auto"/>
        <w:jc w:val="both"/>
      </w:pPr>
      <w:r>
        <w:t>Whenever any sum is recoverable from, or payable by, the Contractor under the Contract, the Corporation may recover the same by deduction from any amount payable to the Contractor under this or any other contract, or from the performance security, or as an arrear of revenue, without prejudice to any other remedy.</w:t>
      </w:r>
    </w:p>
    <w:p w14:paraId="13988ECC" w14:textId="77777777" w:rsidR="00077F3E" w:rsidRDefault="00077F3E" w:rsidP="00077F3E">
      <w:pPr>
        <w:pStyle w:val="Heading1"/>
      </w:pPr>
      <w:proofErr w:type="gramStart"/>
      <w:r>
        <w:t>2.41.00  QUANTITY</w:t>
      </w:r>
      <w:proofErr w:type="gramEnd"/>
    </w:p>
    <w:p w14:paraId="5EAAF0F0" w14:textId="77777777" w:rsidR="00077F3E" w:rsidRDefault="00077F3E" w:rsidP="00077F3E">
      <w:pPr>
        <w:spacing w:after="140" w:line="276" w:lineRule="auto"/>
        <w:jc w:val="both"/>
      </w:pPr>
      <w:r>
        <w:t>The quantity of work indicated in the tender is approximate and may vary, increase or decrease, depending on the actual requirement at the time of placing the Work Order and during execution. The Contractor shall not be entitled to any claim or revision of rates on account of such variation.</w:t>
      </w:r>
    </w:p>
    <w:p w14:paraId="5EEA164E" w14:textId="77777777" w:rsidR="00077F3E" w:rsidRDefault="00077F3E" w:rsidP="00077F3E">
      <w:pPr>
        <w:pStyle w:val="Heading1"/>
      </w:pPr>
      <w:proofErr w:type="gramStart"/>
      <w:r>
        <w:lastRenderedPageBreak/>
        <w:t>2.42.00  NOTICES</w:t>
      </w:r>
      <w:proofErr w:type="gramEnd"/>
    </w:p>
    <w:p w14:paraId="5566967C" w14:textId="77777777" w:rsidR="00077F3E" w:rsidRDefault="00077F3E" w:rsidP="00077F3E">
      <w:pPr>
        <w:spacing w:after="140" w:line="276" w:lineRule="auto"/>
        <w:jc w:val="both"/>
      </w:pPr>
      <w:r>
        <w:t>Any notice under the Contract shall be in writing and shall be delivered by hand, registered post, courier or email to the address of the party as set out in the Contract or as subsequently notified in writing. A notice shall be deemed to have been received on the date of delivery, or, if sent by post, on the third working day after posting.</w:t>
      </w:r>
    </w:p>
    <w:p w14:paraId="5BA7FF51" w14:textId="77777777" w:rsidR="00077F3E" w:rsidRDefault="00077F3E" w:rsidP="00077F3E">
      <w:pPr>
        <w:pStyle w:val="Heading1"/>
      </w:pPr>
      <w:proofErr w:type="gramStart"/>
      <w:r>
        <w:t>2.43.00  WAIVER</w:t>
      </w:r>
      <w:proofErr w:type="gramEnd"/>
      <w:r>
        <w:t>, SEVERABILITY AND ENTIRE AGREEMENT</w:t>
      </w:r>
    </w:p>
    <w:p w14:paraId="56FAB252" w14:textId="77777777" w:rsidR="00077F3E" w:rsidRDefault="00077F3E" w:rsidP="00077F3E">
      <w:pPr>
        <w:tabs>
          <w:tab w:val="left" w:pos="1080"/>
        </w:tabs>
        <w:spacing w:after="120" w:line="276" w:lineRule="auto"/>
        <w:ind w:left="1080" w:hanging="1080"/>
        <w:jc w:val="both"/>
      </w:pPr>
      <w:r>
        <w:rPr>
          <w:b/>
          <w:bCs/>
        </w:rPr>
        <w:t>2.43.01</w:t>
      </w:r>
      <w:r>
        <w:rPr>
          <w:b/>
          <w:bCs/>
        </w:rPr>
        <w:tab/>
      </w:r>
      <w:r>
        <w:t>No relaxation, forbearance or indulgence by either party, and no failure or delay in exercising any right, shall be construed as a waiver of that or any other right.</w:t>
      </w:r>
    </w:p>
    <w:p w14:paraId="6A97E335" w14:textId="77777777" w:rsidR="00077F3E" w:rsidRDefault="00077F3E" w:rsidP="00077F3E">
      <w:pPr>
        <w:tabs>
          <w:tab w:val="left" w:pos="1080"/>
        </w:tabs>
        <w:spacing w:after="120" w:line="276" w:lineRule="auto"/>
        <w:ind w:left="1080" w:hanging="1080"/>
        <w:jc w:val="both"/>
      </w:pPr>
      <w:r>
        <w:rPr>
          <w:b/>
          <w:bCs/>
        </w:rPr>
        <w:t>2.43.02</w:t>
      </w:r>
      <w:r>
        <w:rPr>
          <w:b/>
          <w:bCs/>
        </w:rPr>
        <w:tab/>
      </w:r>
      <w:r>
        <w:t>If any provision of the Contract is held to be invalid or unenforceable, the remaining provisions shall continue in full force and effect.</w:t>
      </w:r>
    </w:p>
    <w:p w14:paraId="5FF445EA" w14:textId="77777777" w:rsidR="00077F3E" w:rsidRDefault="00077F3E" w:rsidP="00077F3E">
      <w:pPr>
        <w:tabs>
          <w:tab w:val="left" w:pos="1080"/>
        </w:tabs>
        <w:spacing w:after="120" w:line="276" w:lineRule="auto"/>
        <w:ind w:left="1080" w:hanging="1080"/>
        <w:jc w:val="both"/>
      </w:pPr>
      <w:r>
        <w:rPr>
          <w:b/>
          <w:bCs/>
        </w:rPr>
        <w:t>2.43.03</w:t>
      </w:r>
      <w:r>
        <w:rPr>
          <w:b/>
          <w:bCs/>
        </w:rPr>
        <w:tab/>
      </w:r>
      <w:r>
        <w:t>The Contract constitutes the entire agreement between the parties and supersedes all prior negotiations, representations and understandings. No amendment shall be effective unless made in writing and signed by both parties.</w:t>
      </w:r>
    </w:p>
    <w:p w14:paraId="392AFDCC" w14:textId="77777777" w:rsidR="00077F3E" w:rsidRDefault="00077F3E" w:rsidP="00077F3E">
      <w:pPr>
        <w:pStyle w:val="Heading1"/>
      </w:pPr>
      <w:proofErr w:type="gramStart"/>
      <w:r>
        <w:t>2.44.00  SETTLEMENT</w:t>
      </w:r>
      <w:proofErr w:type="gramEnd"/>
      <w:r>
        <w:t xml:space="preserve"> OF DISPUTES AND ARBITRATION</w:t>
      </w:r>
    </w:p>
    <w:p w14:paraId="41574224" w14:textId="77777777" w:rsidR="00077F3E" w:rsidRDefault="00077F3E" w:rsidP="00077F3E">
      <w:pPr>
        <w:tabs>
          <w:tab w:val="left" w:pos="1080"/>
        </w:tabs>
        <w:spacing w:after="120" w:line="276" w:lineRule="auto"/>
        <w:ind w:left="1080" w:hanging="1080"/>
        <w:jc w:val="both"/>
      </w:pPr>
      <w:r>
        <w:rPr>
          <w:b/>
          <w:bCs/>
        </w:rPr>
        <w:t>2.44.01</w:t>
      </w:r>
      <w:r>
        <w:rPr>
          <w:b/>
          <w:bCs/>
        </w:rPr>
        <w:tab/>
      </w:r>
      <w:r>
        <w:t>The parties shall use their best efforts to settle amicably, by mutual consultation, any dispute or difference arising out of or in connection with the Contract.</w:t>
      </w:r>
    </w:p>
    <w:p w14:paraId="4B914069" w14:textId="77777777" w:rsidR="00077F3E" w:rsidRDefault="00077F3E" w:rsidP="00077F3E">
      <w:pPr>
        <w:tabs>
          <w:tab w:val="left" w:pos="1080"/>
        </w:tabs>
        <w:spacing w:after="120" w:line="276" w:lineRule="auto"/>
        <w:ind w:left="1080" w:hanging="1080"/>
        <w:jc w:val="both"/>
      </w:pPr>
      <w:r>
        <w:rPr>
          <w:b/>
          <w:bCs/>
        </w:rPr>
        <w:t>2.44.02</w:t>
      </w:r>
      <w:r>
        <w:rPr>
          <w:b/>
          <w:bCs/>
        </w:rPr>
        <w:tab/>
      </w:r>
      <w:r>
        <w:t>If a dispute is not settled amicably within thirty (30) days, it shall be referred to arbitration by a sole arbitrator to be appointed by the Corporation, and the arbitration shall be conducted in accordance with the Arbitration and Conciliation Act, 1996, and any statutory modification thereof. The seat and venue of arbitration shall be Sagar / Bengaluru, Karnataka, and the language of arbitration shall be English. The award shall be final and binding on the parties. Notwithstanding the existence of any dispute, the Contractor shall continue to perform its obligations under the Contract.</w:t>
      </w:r>
    </w:p>
    <w:p w14:paraId="1E60D41D" w14:textId="77777777" w:rsidR="00077F3E" w:rsidRDefault="00077F3E" w:rsidP="00077F3E">
      <w:pPr>
        <w:pStyle w:val="Heading1"/>
      </w:pPr>
      <w:proofErr w:type="gramStart"/>
      <w:r>
        <w:t>2.45.00  GOVERNING</w:t>
      </w:r>
      <w:proofErr w:type="gramEnd"/>
      <w:r>
        <w:t xml:space="preserve"> LAW AND JURISDICTION</w:t>
      </w:r>
    </w:p>
    <w:p w14:paraId="03B61975" w14:textId="77777777" w:rsidR="00077F3E" w:rsidRDefault="00077F3E" w:rsidP="00077F3E">
      <w:pPr>
        <w:spacing w:after="140" w:line="276" w:lineRule="auto"/>
        <w:jc w:val="both"/>
      </w:pPr>
      <w:r>
        <w:t>The Contract shall be governed by and construed in accordance with the laws of India. All disputes in respect of the Contract shall be subject to the jurisdiction of the courts of law at Sagar, Karnataka.</w:t>
      </w:r>
    </w:p>
    <w:p w14:paraId="7BFB4477" w14:textId="77777777" w:rsidR="00077F3E" w:rsidRDefault="00077F3E" w:rsidP="00077F3E">
      <w:pPr>
        <w:pStyle w:val="Heading1"/>
      </w:pPr>
      <w:proofErr w:type="gramStart"/>
      <w:r>
        <w:t>2.46.00  VALIDITY</w:t>
      </w:r>
      <w:proofErr w:type="gramEnd"/>
      <w:r>
        <w:t xml:space="preserve"> OF TENDER</w:t>
      </w:r>
    </w:p>
    <w:p w14:paraId="717E7473" w14:textId="77777777" w:rsidR="00077F3E" w:rsidRDefault="00077F3E" w:rsidP="00077F3E">
      <w:pPr>
        <w:spacing w:after="140" w:line="276" w:lineRule="auto"/>
        <w:jc w:val="both"/>
      </w:pPr>
      <w:r>
        <w:t>The tender shall remain valid for a period of six (6) months from the date of tender opening.</w:t>
      </w:r>
    </w:p>
    <w:p w14:paraId="1B465D49" w14:textId="77777777" w:rsidR="00077F3E" w:rsidRDefault="00077F3E" w:rsidP="00077F3E">
      <w:pPr>
        <w:spacing w:after="60"/>
      </w:pPr>
    </w:p>
    <w:p w14:paraId="75757695" w14:textId="77777777" w:rsidR="00077F3E" w:rsidRDefault="00077F3E" w:rsidP="00077F3E">
      <w:pPr>
        <w:spacing w:before="360"/>
        <w:jc w:val="right"/>
      </w:pPr>
      <w:r>
        <w:rPr>
          <w:b/>
          <w:bCs/>
        </w:rPr>
        <w:t>-Sd-</w:t>
      </w:r>
    </w:p>
    <w:p w14:paraId="365333C1" w14:textId="77777777" w:rsidR="00077F3E" w:rsidRDefault="00077F3E" w:rsidP="00077F3E">
      <w:pPr>
        <w:jc w:val="right"/>
      </w:pPr>
      <w:r>
        <w:rPr>
          <w:b/>
          <w:bCs/>
        </w:rPr>
        <w:t>EXECUTIVE ENGINEER (TURBINE) JOG</w:t>
      </w:r>
    </w:p>
    <w:p w14:paraId="30F5563F" w14:textId="77777777" w:rsidR="00077F3E" w:rsidRDefault="00077F3E" w:rsidP="00077F3E">
      <w:pPr>
        <w:jc w:val="right"/>
      </w:pPr>
      <w:r>
        <w:rPr>
          <w:b/>
          <w:bCs/>
        </w:rPr>
        <w:t>SGS, KPCL, JOG FALLS – 577435</w:t>
      </w:r>
    </w:p>
    <w:sectPr w:rsidR="00077F3E" w:rsidSect="00077F3E">
      <w:headerReference w:type="default" r:id="rId6"/>
      <w:footerReference w:type="default" r:id="rId7"/>
      <w:pgSz w:w="11906" w:h="16838"/>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6A269" w14:textId="77777777" w:rsidR="00F5464D" w:rsidRDefault="00F5464D" w:rsidP="008B283B">
      <w:r>
        <w:separator/>
      </w:r>
    </w:p>
  </w:endnote>
  <w:endnote w:type="continuationSeparator" w:id="0">
    <w:p w14:paraId="2D3144BC" w14:textId="77777777" w:rsidR="00F5464D" w:rsidRDefault="00F5464D" w:rsidP="008B2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400E9" w14:textId="653A0609" w:rsidR="00077F3E" w:rsidRDefault="0024791F" w:rsidP="0024791F">
    <w:pPr>
      <w:pBdr>
        <w:top w:val="single" w:sz="4" w:space="2" w:color="BFBFBF"/>
      </w:pBdr>
    </w:pPr>
    <w:r>
      <w:rPr>
        <w:color w:val="808080"/>
        <w:sz w:val="16"/>
        <w:szCs w:val="16"/>
      </w:rPr>
      <w:t>SGS-AOH &amp; emergency breakdown works</w:t>
    </w:r>
    <w:r w:rsidR="00077F3E">
      <w:rPr>
        <w:color w:val="808080"/>
        <w:sz w:val="16"/>
        <w:szCs w:val="16"/>
      </w:rPr>
      <w:t xml:space="preserve">          </w:t>
    </w:r>
    <w:r>
      <w:rPr>
        <w:color w:val="808080"/>
        <w:sz w:val="16"/>
        <w:szCs w:val="16"/>
      </w:rPr>
      <w:t xml:space="preserve">                                                                                                   </w:t>
    </w:r>
    <w:r w:rsidR="00077F3E">
      <w:rPr>
        <w:color w:val="808080"/>
        <w:sz w:val="16"/>
        <w:szCs w:val="16"/>
      </w:rPr>
      <w:t xml:space="preserve">Page </w:t>
    </w:r>
    <w:r w:rsidR="00FC7679">
      <w:rPr>
        <w:color w:val="808080"/>
        <w:sz w:val="16"/>
        <w:szCs w:val="16"/>
      </w:rPr>
      <w:fldChar w:fldCharType="begin"/>
    </w:r>
    <w:r w:rsidR="00077F3E">
      <w:rPr>
        <w:color w:val="808080"/>
        <w:sz w:val="16"/>
        <w:szCs w:val="16"/>
      </w:rPr>
      <w:instrText>PAGE</w:instrText>
    </w:r>
    <w:r w:rsidR="00FC7679">
      <w:rPr>
        <w:color w:val="808080"/>
        <w:sz w:val="16"/>
        <w:szCs w:val="16"/>
      </w:rPr>
      <w:fldChar w:fldCharType="separate"/>
    </w:r>
    <w:r w:rsidR="00BD240C">
      <w:rPr>
        <w:noProof/>
        <w:color w:val="808080"/>
        <w:sz w:val="16"/>
        <w:szCs w:val="16"/>
      </w:rPr>
      <w:t>2</w:t>
    </w:r>
    <w:r w:rsidR="00FC7679">
      <w:rPr>
        <w:color w:val="808080"/>
        <w:sz w:val="16"/>
        <w:szCs w:val="16"/>
      </w:rPr>
      <w:fldChar w:fldCharType="end"/>
    </w:r>
    <w:r w:rsidR="00077F3E">
      <w:rPr>
        <w:color w:val="808080"/>
        <w:sz w:val="16"/>
        <w:szCs w:val="16"/>
      </w:rPr>
      <w:t xml:space="preserve"> of </w:t>
    </w:r>
    <w:r w:rsidR="00FC7679">
      <w:rPr>
        <w:color w:val="808080"/>
        <w:sz w:val="16"/>
        <w:szCs w:val="16"/>
      </w:rPr>
      <w:fldChar w:fldCharType="begin"/>
    </w:r>
    <w:r w:rsidR="00077F3E">
      <w:rPr>
        <w:color w:val="808080"/>
        <w:sz w:val="16"/>
        <w:szCs w:val="16"/>
      </w:rPr>
      <w:instrText>NUMPAGES</w:instrText>
    </w:r>
    <w:r w:rsidR="00FC7679">
      <w:rPr>
        <w:color w:val="808080"/>
        <w:sz w:val="16"/>
        <w:szCs w:val="16"/>
      </w:rPr>
      <w:fldChar w:fldCharType="separate"/>
    </w:r>
    <w:r w:rsidR="00BD240C">
      <w:rPr>
        <w:noProof/>
        <w:color w:val="808080"/>
        <w:sz w:val="16"/>
        <w:szCs w:val="16"/>
      </w:rPr>
      <w:t>18</w:t>
    </w:r>
    <w:r w:rsidR="00FC7679">
      <w:rPr>
        <w:color w:val="8080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7321C" w14:textId="77777777" w:rsidR="00F5464D" w:rsidRDefault="00F5464D" w:rsidP="008B283B">
      <w:r>
        <w:separator/>
      </w:r>
    </w:p>
  </w:footnote>
  <w:footnote w:type="continuationSeparator" w:id="0">
    <w:p w14:paraId="16E920E6" w14:textId="77777777" w:rsidR="00F5464D" w:rsidRDefault="00F5464D" w:rsidP="008B2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321AA" w14:textId="466BB4D9" w:rsidR="00077F3E" w:rsidRPr="001E7CB1" w:rsidRDefault="00CB28AC">
    <w:pPr>
      <w:pBdr>
        <w:bottom w:val="single" w:sz="4" w:space="2" w:color="BFBFBF"/>
      </w:pBdr>
      <w:jc w:val="right"/>
      <w:rPr>
        <w:b/>
        <w:bCs/>
        <w:lang w:val="en-US"/>
      </w:rPr>
    </w:pPr>
    <w:proofErr w:type="spellStart"/>
    <w:r w:rsidRPr="001E7CB1">
      <w:rPr>
        <w:b/>
        <w:bCs/>
        <w:color w:val="808080"/>
        <w:lang w:val="en-US"/>
      </w:rPr>
      <w:t>Sharavathy</w:t>
    </w:r>
    <w:proofErr w:type="spellEnd"/>
    <w:r w:rsidRPr="001E7CB1">
      <w:rPr>
        <w:b/>
        <w:bCs/>
        <w:color w:val="808080"/>
        <w:lang w:val="en-US"/>
      </w:rPr>
      <w:t xml:space="preserve"> Generating Station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D041A"/>
    <w:rsid w:val="000316E0"/>
    <w:rsid w:val="00077F3E"/>
    <w:rsid w:val="001365C9"/>
    <w:rsid w:val="001D74EC"/>
    <w:rsid w:val="001E7CB1"/>
    <w:rsid w:val="001F1692"/>
    <w:rsid w:val="0024791F"/>
    <w:rsid w:val="002C0264"/>
    <w:rsid w:val="002C169C"/>
    <w:rsid w:val="00304AF4"/>
    <w:rsid w:val="00384C39"/>
    <w:rsid w:val="003D09BF"/>
    <w:rsid w:val="00402D6A"/>
    <w:rsid w:val="004111F5"/>
    <w:rsid w:val="00427EA9"/>
    <w:rsid w:val="00453F0F"/>
    <w:rsid w:val="00456197"/>
    <w:rsid w:val="004951F4"/>
    <w:rsid w:val="004A1983"/>
    <w:rsid w:val="004A5F4C"/>
    <w:rsid w:val="004D4150"/>
    <w:rsid w:val="004E2DF3"/>
    <w:rsid w:val="005021A5"/>
    <w:rsid w:val="00525E0C"/>
    <w:rsid w:val="00611677"/>
    <w:rsid w:val="00624061"/>
    <w:rsid w:val="00713A89"/>
    <w:rsid w:val="007F5FE6"/>
    <w:rsid w:val="00824318"/>
    <w:rsid w:val="00857434"/>
    <w:rsid w:val="008B283B"/>
    <w:rsid w:val="008F55D6"/>
    <w:rsid w:val="00912F27"/>
    <w:rsid w:val="00934ADD"/>
    <w:rsid w:val="00A01136"/>
    <w:rsid w:val="00A11C5B"/>
    <w:rsid w:val="00A22A0E"/>
    <w:rsid w:val="00AF510C"/>
    <w:rsid w:val="00B66131"/>
    <w:rsid w:val="00B74DAD"/>
    <w:rsid w:val="00B80D95"/>
    <w:rsid w:val="00B9149E"/>
    <w:rsid w:val="00BD240C"/>
    <w:rsid w:val="00C10B32"/>
    <w:rsid w:val="00CB166B"/>
    <w:rsid w:val="00CB28AC"/>
    <w:rsid w:val="00CD041A"/>
    <w:rsid w:val="00CF4C50"/>
    <w:rsid w:val="00D51DD7"/>
    <w:rsid w:val="00DF12FB"/>
    <w:rsid w:val="00E43E17"/>
    <w:rsid w:val="00EA6A88"/>
    <w:rsid w:val="00EC6DE6"/>
    <w:rsid w:val="00F101CF"/>
    <w:rsid w:val="00F4017E"/>
    <w:rsid w:val="00F43544"/>
    <w:rsid w:val="00F5464D"/>
    <w:rsid w:val="00FC767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29CE0"/>
  <w15:docId w15:val="{9786CE0B-DC9C-4605-9074-A3990595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7F3E"/>
    <w:pPr>
      <w:spacing w:after="0" w:line="240" w:lineRule="auto"/>
    </w:pPr>
    <w:rPr>
      <w:rFonts w:ascii="Arial" w:eastAsia="Arial" w:hAnsi="Arial" w:cs="Arial"/>
      <w:kern w:val="0"/>
      <w:lang w:eastAsia="en-IN"/>
    </w:rPr>
  </w:style>
  <w:style w:type="paragraph" w:styleId="Heading1">
    <w:name w:val="heading 1"/>
    <w:basedOn w:val="Normal"/>
    <w:next w:val="Normal"/>
    <w:link w:val="Heading1Char"/>
    <w:uiPriority w:val="9"/>
    <w:qFormat/>
    <w:rsid w:val="00CD041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D041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D041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D041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D041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D041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041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041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041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041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D041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D041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D041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D041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D04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04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04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041A"/>
    <w:rPr>
      <w:rFonts w:eastAsiaTheme="majorEastAsia" w:cstheme="majorBidi"/>
      <w:color w:val="272727" w:themeColor="text1" w:themeTint="D8"/>
    </w:rPr>
  </w:style>
  <w:style w:type="paragraph" w:styleId="Title">
    <w:name w:val="Title"/>
    <w:basedOn w:val="Normal"/>
    <w:next w:val="Normal"/>
    <w:link w:val="TitleChar"/>
    <w:uiPriority w:val="10"/>
    <w:qFormat/>
    <w:rsid w:val="00CD041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04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04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04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041A"/>
    <w:pPr>
      <w:spacing w:before="160"/>
      <w:jc w:val="center"/>
    </w:pPr>
    <w:rPr>
      <w:i/>
      <w:iCs/>
      <w:color w:val="404040" w:themeColor="text1" w:themeTint="BF"/>
    </w:rPr>
  </w:style>
  <w:style w:type="character" w:customStyle="1" w:styleId="QuoteChar">
    <w:name w:val="Quote Char"/>
    <w:basedOn w:val="DefaultParagraphFont"/>
    <w:link w:val="Quote"/>
    <w:uiPriority w:val="29"/>
    <w:rsid w:val="00CD041A"/>
    <w:rPr>
      <w:i/>
      <w:iCs/>
      <w:color w:val="404040" w:themeColor="text1" w:themeTint="BF"/>
    </w:rPr>
  </w:style>
  <w:style w:type="paragraph" w:styleId="ListParagraph">
    <w:name w:val="List Paragraph"/>
    <w:basedOn w:val="Normal"/>
    <w:uiPriority w:val="34"/>
    <w:qFormat/>
    <w:rsid w:val="00CD041A"/>
    <w:pPr>
      <w:ind w:left="720"/>
      <w:contextualSpacing/>
    </w:pPr>
  </w:style>
  <w:style w:type="character" w:styleId="IntenseEmphasis">
    <w:name w:val="Intense Emphasis"/>
    <w:basedOn w:val="DefaultParagraphFont"/>
    <w:uiPriority w:val="21"/>
    <w:qFormat/>
    <w:rsid w:val="00CD041A"/>
    <w:rPr>
      <w:i/>
      <w:iCs/>
      <w:color w:val="2F5496" w:themeColor="accent1" w:themeShade="BF"/>
    </w:rPr>
  </w:style>
  <w:style w:type="paragraph" w:styleId="IntenseQuote">
    <w:name w:val="Intense Quote"/>
    <w:basedOn w:val="Normal"/>
    <w:next w:val="Normal"/>
    <w:link w:val="IntenseQuoteChar"/>
    <w:uiPriority w:val="30"/>
    <w:qFormat/>
    <w:rsid w:val="00CD041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D041A"/>
    <w:rPr>
      <w:i/>
      <w:iCs/>
      <w:color w:val="2F5496" w:themeColor="accent1" w:themeShade="BF"/>
    </w:rPr>
  </w:style>
  <w:style w:type="character" w:styleId="IntenseReference">
    <w:name w:val="Intense Reference"/>
    <w:basedOn w:val="DefaultParagraphFont"/>
    <w:uiPriority w:val="32"/>
    <w:qFormat/>
    <w:rsid w:val="00CD041A"/>
    <w:rPr>
      <w:b/>
      <w:bCs/>
      <w:smallCaps/>
      <w:color w:val="2F5496" w:themeColor="accent1" w:themeShade="BF"/>
      <w:spacing w:val="5"/>
    </w:rPr>
  </w:style>
  <w:style w:type="paragraph" w:styleId="BalloonText">
    <w:name w:val="Balloon Text"/>
    <w:basedOn w:val="Normal"/>
    <w:link w:val="BalloonTextChar"/>
    <w:uiPriority w:val="99"/>
    <w:semiHidden/>
    <w:unhideWhenUsed/>
    <w:rsid w:val="00934ADD"/>
    <w:rPr>
      <w:rFonts w:ascii="Tahoma" w:hAnsi="Tahoma" w:cs="Tahoma"/>
      <w:sz w:val="16"/>
      <w:szCs w:val="16"/>
    </w:rPr>
  </w:style>
  <w:style w:type="character" w:customStyle="1" w:styleId="BalloonTextChar">
    <w:name w:val="Balloon Text Char"/>
    <w:basedOn w:val="DefaultParagraphFont"/>
    <w:link w:val="BalloonText"/>
    <w:uiPriority w:val="99"/>
    <w:semiHidden/>
    <w:rsid w:val="00934ADD"/>
    <w:rPr>
      <w:rFonts w:ascii="Tahoma" w:eastAsia="Arial" w:hAnsi="Tahoma" w:cs="Tahoma"/>
      <w:kern w:val="0"/>
      <w:sz w:val="16"/>
      <w:szCs w:val="16"/>
      <w:lang w:eastAsia="en-IN"/>
    </w:rPr>
  </w:style>
  <w:style w:type="paragraph" w:styleId="Header">
    <w:name w:val="header"/>
    <w:basedOn w:val="Normal"/>
    <w:link w:val="HeaderChar"/>
    <w:uiPriority w:val="99"/>
    <w:unhideWhenUsed/>
    <w:rsid w:val="0024791F"/>
    <w:pPr>
      <w:tabs>
        <w:tab w:val="center" w:pos="4513"/>
        <w:tab w:val="right" w:pos="9026"/>
      </w:tabs>
    </w:pPr>
  </w:style>
  <w:style w:type="character" w:customStyle="1" w:styleId="HeaderChar">
    <w:name w:val="Header Char"/>
    <w:basedOn w:val="DefaultParagraphFont"/>
    <w:link w:val="Header"/>
    <w:uiPriority w:val="99"/>
    <w:rsid w:val="0024791F"/>
    <w:rPr>
      <w:rFonts w:ascii="Arial" w:eastAsia="Arial" w:hAnsi="Arial" w:cs="Arial"/>
      <w:kern w:val="0"/>
      <w:lang w:eastAsia="en-IN"/>
    </w:rPr>
  </w:style>
  <w:style w:type="paragraph" w:styleId="Footer">
    <w:name w:val="footer"/>
    <w:basedOn w:val="Normal"/>
    <w:link w:val="FooterChar"/>
    <w:uiPriority w:val="99"/>
    <w:unhideWhenUsed/>
    <w:rsid w:val="0024791F"/>
    <w:pPr>
      <w:tabs>
        <w:tab w:val="center" w:pos="4513"/>
        <w:tab w:val="right" w:pos="9026"/>
      </w:tabs>
    </w:pPr>
  </w:style>
  <w:style w:type="character" w:customStyle="1" w:styleId="FooterChar">
    <w:name w:val="Footer Char"/>
    <w:basedOn w:val="DefaultParagraphFont"/>
    <w:link w:val="Footer"/>
    <w:uiPriority w:val="99"/>
    <w:rsid w:val="0024791F"/>
    <w:rPr>
      <w:rFonts w:ascii="Arial" w:eastAsia="Arial" w:hAnsi="Arial" w:cs="Arial"/>
      <w:kern w:val="0"/>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311</TotalTime>
  <Pages>15</Pages>
  <Words>5893</Words>
  <Characters>33592</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CEOMS CHIEF ENGINEER</dc:creator>
  <cp:keywords/>
  <dc:description/>
  <cp:lastModifiedBy>kpcl1n14520w9s@outlook.com</cp:lastModifiedBy>
  <cp:revision>37</cp:revision>
  <dcterms:created xsi:type="dcterms:W3CDTF">2026-06-17T05:36:00Z</dcterms:created>
  <dcterms:modified xsi:type="dcterms:W3CDTF">2026-06-24T10:11:00Z</dcterms:modified>
</cp:coreProperties>
</file>